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09D93" w14:textId="77777777" w:rsidR="00750E02" w:rsidRDefault="00750E02">
      <w:pPr>
        <w:rPr>
          <w:color w:val="000000"/>
          <w:sz w:val="24"/>
        </w:rPr>
      </w:pPr>
      <w:bookmarkStart w:id="0" w:name="_GoBack"/>
      <w:bookmarkEnd w:id="0"/>
    </w:p>
    <w:p w14:paraId="6579DC3A" w14:textId="77777777" w:rsidR="00750E02" w:rsidRDefault="00750E02">
      <w:pPr>
        <w:jc w:val="center"/>
        <w:rPr>
          <w:b/>
          <w:color w:val="000000"/>
          <w:sz w:val="32"/>
        </w:rPr>
      </w:pPr>
      <w:r>
        <w:rPr>
          <w:b/>
          <w:color w:val="000000"/>
          <w:sz w:val="32"/>
        </w:rPr>
        <w:t>Friends of Northern Arizona Forests</w:t>
      </w:r>
    </w:p>
    <w:p w14:paraId="0F029662" w14:textId="77777777" w:rsidR="00750E02" w:rsidRDefault="00750E02">
      <w:pPr>
        <w:jc w:val="center"/>
        <w:rPr>
          <w:color w:val="000000"/>
          <w:sz w:val="24"/>
        </w:rPr>
      </w:pPr>
      <w:r>
        <w:rPr>
          <w:color w:val="000000"/>
          <w:sz w:val="24"/>
        </w:rPr>
        <w:t>A Nonprofit Corporation</w:t>
      </w:r>
    </w:p>
    <w:p w14:paraId="714FE3FF" w14:textId="77777777" w:rsidR="00750E02" w:rsidRDefault="00750E02">
      <w:pPr>
        <w:jc w:val="center"/>
        <w:rPr>
          <w:color w:val="000000"/>
          <w:sz w:val="24"/>
        </w:rPr>
      </w:pPr>
      <w:smartTag w:uri="urn:schemas-microsoft-com:office:smarttags" w:element="place">
        <w:smartTag w:uri="urn:schemas-microsoft-com:office:smarttags" w:element="City">
          <w:r>
            <w:rPr>
              <w:color w:val="000000"/>
              <w:sz w:val="24"/>
            </w:rPr>
            <w:t>Flagstaff</w:t>
          </w:r>
        </w:smartTag>
        <w:r>
          <w:rPr>
            <w:color w:val="000000"/>
            <w:sz w:val="24"/>
          </w:rPr>
          <w:t xml:space="preserve">, </w:t>
        </w:r>
        <w:smartTag w:uri="urn:schemas-microsoft-com:office:smarttags" w:element="State">
          <w:r>
            <w:rPr>
              <w:color w:val="000000"/>
              <w:sz w:val="24"/>
            </w:rPr>
            <w:t>Arizona</w:t>
          </w:r>
        </w:smartTag>
      </w:smartTag>
    </w:p>
    <w:p w14:paraId="20EAA8E5" w14:textId="77777777" w:rsidR="00750E02" w:rsidRDefault="00750E02">
      <w:pPr>
        <w:jc w:val="center"/>
        <w:rPr>
          <w:color w:val="000000"/>
          <w:sz w:val="32"/>
        </w:rPr>
      </w:pPr>
    </w:p>
    <w:p w14:paraId="655E2B63" w14:textId="77777777" w:rsidR="00750E02" w:rsidRDefault="00750E02">
      <w:pPr>
        <w:jc w:val="center"/>
        <w:rPr>
          <w:b/>
          <w:color w:val="000000"/>
          <w:sz w:val="36"/>
        </w:rPr>
      </w:pPr>
      <w:r>
        <w:rPr>
          <w:b/>
          <w:color w:val="000000"/>
          <w:sz w:val="36"/>
        </w:rPr>
        <w:t>Bylaws</w:t>
      </w:r>
    </w:p>
    <w:p w14:paraId="68B358C4" w14:textId="77777777" w:rsidR="00750E02" w:rsidRDefault="00750E02">
      <w:pPr>
        <w:jc w:val="center"/>
        <w:rPr>
          <w:color w:val="000000"/>
          <w:sz w:val="24"/>
        </w:rPr>
      </w:pPr>
    </w:p>
    <w:p w14:paraId="4361554F" w14:textId="77777777" w:rsidR="00750E02" w:rsidRDefault="00750E02">
      <w:pPr>
        <w:rPr>
          <w:b/>
          <w:color w:val="000000"/>
          <w:sz w:val="24"/>
        </w:rPr>
      </w:pPr>
      <w:r>
        <w:rPr>
          <w:b/>
          <w:color w:val="000000"/>
          <w:sz w:val="24"/>
        </w:rPr>
        <w:t>Contents</w:t>
      </w:r>
    </w:p>
    <w:p w14:paraId="08128614" w14:textId="77777777" w:rsidR="00750E02" w:rsidRDefault="00750E02">
      <w:pPr>
        <w:ind w:left="720"/>
        <w:rPr>
          <w:color w:val="000000"/>
          <w:sz w:val="24"/>
        </w:rPr>
      </w:pPr>
      <w:r>
        <w:rPr>
          <w:color w:val="000000"/>
          <w:sz w:val="24"/>
        </w:rPr>
        <w:t>Article 1.  Name and Mailing Address</w:t>
      </w:r>
    </w:p>
    <w:p w14:paraId="49AE6097" w14:textId="77777777" w:rsidR="00750E02" w:rsidRDefault="00750E02">
      <w:pPr>
        <w:ind w:left="720"/>
        <w:rPr>
          <w:color w:val="000000"/>
          <w:sz w:val="24"/>
        </w:rPr>
      </w:pPr>
      <w:r>
        <w:rPr>
          <w:color w:val="000000"/>
          <w:sz w:val="24"/>
        </w:rPr>
        <w:t>Article 2.  Purposes and Goals</w:t>
      </w:r>
    </w:p>
    <w:p w14:paraId="41BC6AF4" w14:textId="77777777" w:rsidR="00750E02" w:rsidRDefault="00750E02">
      <w:pPr>
        <w:ind w:left="720"/>
        <w:rPr>
          <w:color w:val="000000"/>
          <w:sz w:val="24"/>
        </w:rPr>
      </w:pPr>
      <w:r>
        <w:rPr>
          <w:color w:val="000000"/>
          <w:sz w:val="24"/>
        </w:rPr>
        <w:t>Article 3.  Geographic Scope</w:t>
      </w:r>
    </w:p>
    <w:p w14:paraId="745FF445" w14:textId="77777777" w:rsidR="00750E02" w:rsidRDefault="00750E02">
      <w:pPr>
        <w:ind w:left="720"/>
        <w:rPr>
          <w:color w:val="000000"/>
          <w:sz w:val="24"/>
        </w:rPr>
      </w:pPr>
      <w:r>
        <w:rPr>
          <w:color w:val="000000"/>
          <w:sz w:val="24"/>
        </w:rPr>
        <w:t>Article 4.  Structure of the Corporation</w:t>
      </w:r>
    </w:p>
    <w:p w14:paraId="202AEEE8" w14:textId="77777777" w:rsidR="00750E02" w:rsidRDefault="00750E02">
      <w:pPr>
        <w:ind w:left="720"/>
        <w:rPr>
          <w:color w:val="000000"/>
          <w:sz w:val="24"/>
        </w:rPr>
      </w:pPr>
      <w:r>
        <w:rPr>
          <w:color w:val="000000"/>
          <w:sz w:val="24"/>
        </w:rPr>
        <w:t>Article 5.  Membership, Voting Eligibility, and Membership Contributions</w:t>
      </w:r>
    </w:p>
    <w:p w14:paraId="2A1C0D3B" w14:textId="77777777" w:rsidR="00750E02" w:rsidRDefault="00750E02">
      <w:pPr>
        <w:ind w:left="720"/>
        <w:rPr>
          <w:color w:val="000000"/>
          <w:sz w:val="24"/>
        </w:rPr>
      </w:pPr>
      <w:r>
        <w:rPr>
          <w:color w:val="000000"/>
          <w:sz w:val="24"/>
        </w:rPr>
        <w:t>Article 6.  Board of Directors (Board)</w:t>
      </w:r>
    </w:p>
    <w:p w14:paraId="113446D6" w14:textId="77777777" w:rsidR="00750E02" w:rsidRDefault="00750E02">
      <w:pPr>
        <w:pStyle w:val="Default"/>
        <w:ind w:left="720"/>
        <w:rPr>
          <w:rFonts w:ascii="Times New Roman" w:hAnsi="Times New Roman"/>
        </w:rPr>
      </w:pPr>
      <w:r>
        <w:rPr>
          <w:rFonts w:ascii="Times New Roman" w:hAnsi="Times New Roman"/>
        </w:rPr>
        <w:t>Article 7.  Board Meetings and Actions</w:t>
      </w:r>
    </w:p>
    <w:p w14:paraId="1D8E2E46" w14:textId="77777777" w:rsidR="00750E02" w:rsidRDefault="00750E02">
      <w:pPr>
        <w:pStyle w:val="Default"/>
        <w:ind w:left="720"/>
        <w:rPr>
          <w:rFonts w:ascii="Times New Roman" w:hAnsi="Times New Roman"/>
        </w:rPr>
      </w:pPr>
      <w:r>
        <w:rPr>
          <w:rFonts w:ascii="Times New Roman" w:hAnsi="Times New Roman"/>
        </w:rPr>
        <w:t>Article 8.  Officers</w:t>
      </w:r>
    </w:p>
    <w:p w14:paraId="7292058C" w14:textId="77777777" w:rsidR="00750E02" w:rsidRDefault="00750E02">
      <w:pPr>
        <w:pStyle w:val="Default"/>
        <w:ind w:left="720"/>
        <w:rPr>
          <w:rFonts w:ascii="Times New Roman" w:hAnsi="Times New Roman"/>
        </w:rPr>
      </w:pPr>
      <w:r>
        <w:rPr>
          <w:rFonts w:ascii="Times New Roman" w:hAnsi="Times New Roman"/>
        </w:rPr>
        <w:t>Article 9.  Executive Committee</w:t>
      </w:r>
    </w:p>
    <w:p w14:paraId="66EBCF0F" w14:textId="77777777" w:rsidR="00750E02" w:rsidRDefault="00750E02">
      <w:pPr>
        <w:pStyle w:val="Default"/>
        <w:ind w:left="720"/>
        <w:rPr>
          <w:rFonts w:ascii="Times New Roman" w:hAnsi="Times New Roman"/>
        </w:rPr>
      </w:pPr>
      <w:r>
        <w:rPr>
          <w:rFonts w:ascii="Times New Roman" w:hAnsi="Times New Roman"/>
        </w:rPr>
        <w:t xml:space="preserve">Article </w:t>
      </w:r>
      <w:proofErr w:type="gramStart"/>
      <w:r>
        <w:rPr>
          <w:rFonts w:ascii="Times New Roman" w:hAnsi="Times New Roman"/>
        </w:rPr>
        <w:t>10  Meetings</w:t>
      </w:r>
      <w:proofErr w:type="gramEnd"/>
      <w:r>
        <w:rPr>
          <w:rFonts w:ascii="Times New Roman" w:hAnsi="Times New Roman"/>
        </w:rPr>
        <w:t xml:space="preserve"> of the Membership</w:t>
      </w:r>
    </w:p>
    <w:p w14:paraId="7F734E62" w14:textId="77777777" w:rsidR="00750E02" w:rsidRDefault="00750E02">
      <w:pPr>
        <w:pStyle w:val="Default"/>
        <w:ind w:left="720"/>
        <w:rPr>
          <w:rFonts w:ascii="Times New Roman" w:hAnsi="Times New Roman"/>
        </w:rPr>
      </w:pPr>
      <w:r>
        <w:rPr>
          <w:rFonts w:ascii="Times New Roman" w:hAnsi="Times New Roman"/>
        </w:rPr>
        <w:t>Article 11.  Elections</w:t>
      </w:r>
    </w:p>
    <w:p w14:paraId="059300F0" w14:textId="77777777" w:rsidR="00750E02" w:rsidRDefault="00750E02">
      <w:pPr>
        <w:pStyle w:val="Default"/>
        <w:ind w:left="720"/>
        <w:rPr>
          <w:rFonts w:ascii="Times New Roman" w:hAnsi="Times New Roman"/>
        </w:rPr>
      </w:pPr>
      <w:r>
        <w:rPr>
          <w:rFonts w:ascii="Times New Roman" w:hAnsi="Times New Roman"/>
        </w:rPr>
        <w:t>Article 12.  Termination of Members</w:t>
      </w:r>
    </w:p>
    <w:p w14:paraId="7397AA10" w14:textId="77777777" w:rsidR="00750E02" w:rsidRDefault="00750E02">
      <w:pPr>
        <w:pStyle w:val="Default"/>
        <w:ind w:left="720"/>
        <w:rPr>
          <w:rFonts w:ascii="Times New Roman" w:hAnsi="Times New Roman"/>
        </w:rPr>
      </w:pPr>
      <w:r>
        <w:rPr>
          <w:rFonts w:ascii="Times New Roman" w:hAnsi="Times New Roman"/>
        </w:rPr>
        <w:t>Article 13.  Financial Administration</w:t>
      </w:r>
    </w:p>
    <w:p w14:paraId="1C640E77" w14:textId="77777777" w:rsidR="00750E02" w:rsidRDefault="00750E02">
      <w:pPr>
        <w:pStyle w:val="Default"/>
        <w:ind w:left="720"/>
        <w:rPr>
          <w:rFonts w:ascii="Times New Roman" w:hAnsi="Times New Roman"/>
        </w:rPr>
      </w:pPr>
      <w:r>
        <w:rPr>
          <w:rFonts w:ascii="Times New Roman" w:hAnsi="Times New Roman"/>
        </w:rPr>
        <w:t>Article 14.  Amendment of Bylaws</w:t>
      </w:r>
    </w:p>
    <w:p w14:paraId="458BBF60" w14:textId="77777777" w:rsidR="00750E02" w:rsidRDefault="00750E02">
      <w:pPr>
        <w:pStyle w:val="Default"/>
        <w:ind w:left="720"/>
        <w:rPr>
          <w:rFonts w:ascii="Times New Roman" w:hAnsi="Times New Roman"/>
        </w:rPr>
      </w:pPr>
      <w:r>
        <w:rPr>
          <w:rFonts w:ascii="Times New Roman" w:hAnsi="Times New Roman"/>
        </w:rPr>
        <w:t>Adoption of Bylaws</w:t>
      </w:r>
    </w:p>
    <w:p w14:paraId="1D399F0B" w14:textId="77777777" w:rsidR="00750E02" w:rsidRDefault="00750E02">
      <w:pPr>
        <w:rPr>
          <w:color w:val="000000"/>
          <w:sz w:val="24"/>
        </w:rPr>
      </w:pPr>
    </w:p>
    <w:p w14:paraId="46972251" w14:textId="77777777" w:rsidR="00750E02" w:rsidRDefault="00750E02">
      <w:pPr>
        <w:jc w:val="center"/>
        <w:rPr>
          <w:color w:val="000000"/>
          <w:sz w:val="24"/>
        </w:rPr>
      </w:pPr>
    </w:p>
    <w:p w14:paraId="2F0C558B" w14:textId="77777777" w:rsidR="00750E02" w:rsidRDefault="00750E02">
      <w:pPr>
        <w:rPr>
          <w:b/>
          <w:color w:val="000000"/>
          <w:sz w:val="24"/>
        </w:rPr>
      </w:pPr>
      <w:r>
        <w:rPr>
          <w:b/>
          <w:color w:val="000000"/>
          <w:sz w:val="24"/>
        </w:rPr>
        <w:t>Article 1.  Name and Mailing Address</w:t>
      </w:r>
    </w:p>
    <w:p w14:paraId="073A805A" w14:textId="77777777" w:rsidR="00750E02" w:rsidRDefault="00750E02">
      <w:pPr>
        <w:rPr>
          <w:b/>
          <w:color w:val="000000"/>
          <w:sz w:val="24"/>
        </w:rPr>
      </w:pPr>
    </w:p>
    <w:p w14:paraId="6A5AC1C7" w14:textId="77777777" w:rsidR="00750E02" w:rsidRDefault="00750E02">
      <w:pPr>
        <w:rPr>
          <w:color w:val="000000"/>
          <w:sz w:val="24"/>
        </w:rPr>
      </w:pPr>
      <w:r>
        <w:rPr>
          <w:color w:val="000000"/>
          <w:sz w:val="24"/>
        </w:rPr>
        <w:tab/>
        <w:t xml:space="preserve">The name of the Corporation shall be </w:t>
      </w:r>
      <w:r>
        <w:rPr>
          <w:b/>
          <w:color w:val="000000"/>
          <w:sz w:val="24"/>
        </w:rPr>
        <w:t>Friends of Northern Arizona Forests.</w:t>
      </w:r>
      <w:r>
        <w:rPr>
          <w:color w:val="000000"/>
          <w:sz w:val="24"/>
        </w:rPr>
        <w:t xml:space="preserve">  The mailing address shall be </w:t>
      </w:r>
      <w:smartTag w:uri="urn:schemas-microsoft-com:office:smarttags" w:element="address">
        <w:smartTag w:uri="urn:schemas-microsoft-com:office:smarttags" w:element="Street">
          <w:r>
            <w:rPr>
              <w:color w:val="000000"/>
              <w:sz w:val="24"/>
            </w:rPr>
            <w:t>P.O. Box 3041</w:t>
          </w:r>
        </w:smartTag>
        <w:r>
          <w:rPr>
            <w:color w:val="000000"/>
            <w:sz w:val="24"/>
          </w:rPr>
          <w:t xml:space="preserve">, </w:t>
        </w:r>
        <w:smartTag w:uri="urn:schemas-microsoft-com:office:smarttags" w:element="City">
          <w:r>
            <w:rPr>
              <w:color w:val="000000"/>
              <w:sz w:val="24"/>
            </w:rPr>
            <w:t>Flagstaff</w:t>
          </w:r>
        </w:smartTag>
        <w:r>
          <w:rPr>
            <w:color w:val="000000"/>
            <w:sz w:val="24"/>
          </w:rPr>
          <w:t xml:space="preserve">, </w:t>
        </w:r>
        <w:smartTag w:uri="urn:schemas-microsoft-com:office:smarttags" w:element="State">
          <w:r>
            <w:rPr>
              <w:color w:val="000000"/>
              <w:sz w:val="24"/>
            </w:rPr>
            <w:t>AZ</w:t>
          </w:r>
        </w:smartTag>
        <w:r>
          <w:rPr>
            <w:color w:val="000000"/>
            <w:sz w:val="24"/>
          </w:rPr>
          <w:t xml:space="preserve"> </w:t>
        </w:r>
        <w:smartTag w:uri="urn:schemas-microsoft-com:office:smarttags" w:element="PostalCode">
          <w:r>
            <w:rPr>
              <w:color w:val="000000"/>
              <w:sz w:val="24"/>
            </w:rPr>
            <w:t>86003-3041</w:t>
          </w:r>
        </w:smartTag>
      </w:smartTag>
      <w:r>
        <w:rPr>
          <w:color w:val="000000"/>
          <w:sz w:val="24"/>
        </w:rPr>
        <w:t>.</w:t>
      </w:r>
    </w:p>
    <w:p w14:paraId="36C8DB44" w14:textId="77777777" w:rsidR="00750E02" w:rsidRDefault="00750E02">
      <w:pPr>
        <w:rPr>
          <w:color w:val="000000"/>
          <w:sz w:val="24"/>
        </w:rPr>
      </w:pPr>
    </w:p>
    <w:p w14:paraId="52908FBA" w14:textId="77777777" w:rsidR="00750E02" w:rsidRDefault="00750E02">
      <w:pPr>
        <w:rPr>
          <w:color w:val="000000"/>
          <w:sz w:val="24"/>
        </w:rPr>
      </w:pPr>
      <w:r>
        <w:rPr>
          <w:color w:val="000000"/>
          <w:sz w:val="24"/>
        </w:rPr>
        <w:tab/>
        <w:t>The acronym for Friends of Northern Arizona Fo</w:t>
      </w:r>
      <w:r w:rsidR="00B95EF1">
        <w:rPr>
          <w:color w:val="000000"/>
          <w:sz w:val="24"/>
        </w:rPr>
        <w:t xml:space="preserve">rests shall be FoNAF.  The terms “the </w:t>
      </w:r>
      <w:r>
        <w:rPr>
          <w:color w:val="000000"/>
          <w:sz w:val="24"/>
        </w:rPr>
        <w:t>Corporation” and “</w:t>
      </w:r>
      <w:proofErr w:type="spellStart"/>
      <w:r>
        <w:rPr>
          <w:color w:val="000000"/>
          <w:sz w:val="24"/>
        </w:rPr>
        <w:t>FoNAF</w:t>
      </w:r>
      <w:proofErr w:type="spellEnd"/>
      <w:r>
        <w:rPr>
          <w:color w:val="000000"/>
          <w:sz w:val="24"/>
        </w:rPr>
        <w:t>” may be used interchangeably in these Bylaws.</w:t>
      </w:r>
    </w:p>
    <w:p w14:paraId="0EE6AC1D" w14:textId="77777777" w:rsidR="00750E02" w:rsidRDefault="00750E02">
      <w:pPr>
        <w:rPr>
          <w:color w:val="000000"/>
          <w:sz w:val="24"/>
        </w:rPr>
      </w:pPr>
    </w:p>
    <w:p w14:paraId="42658A55" w14:textId="77777777" w:rsidR="00750E02" w:rsidRDefault="00750E02">
      <w:pPr>
        <w:rPr>
          <w:b/>
          <w:color w:val="000000"/>
          <w:sz w:val="24"/>
        </w:rPr>
      </w:pPr>
      <w:r>
        <w:rPr>
          <w:b/>
          <w:color w:val="000000"/>
          <w:sz w:val="24"/>
        </w:rPr>
        <w:t>Article 2.  Purposes and Goals</w:t>
      </w:r>
    </w:p>
    <w:p w14:paraId="4C78C8C1" w14:textId="77777777" w:rsidR="00750E02" w:rsidRDefault="00750E02">
      <w:pPr>
        <w:rPr>
          <w:b/>
          <w:color w:val="000000"/>
          <w:sz w:val="24"/>
        </w:rPr>
      </w:pPr>
    </w:p>
    <w:p w14:paraId="50BA60D7" w14:textId="77777777" w:rsidR="00750E02" w:rsidRDefault="00750E02">
      <w:pPr>
        <w:rPr>
          <w:color w:val="000000"/>
          <w:sz w:val="24"/>
        </w:rPr>
      </w:pPr>
      <w:r>
        <w:rPr>
          <w:color w:val="000000"/>
          <w:sz w:val="24"/>
        </w:rPr>
        <w:t>(a)  The Corporation has been established exclusively for charitable, educational, and scientific purposes within the meaning of Section 501(c)(3) of the Internal Revenue Code.</w:t>
      </w:r>
    </w:p>
    <w:p w14:paraId="1921F1F2" w14:textId="77777777" w:rsidR="00750E02" w:rsidRDefault="00750E02">
      <w:pPr>
        <w:rPr>
          <w:color w:val="000000"/>
          <w:sz w:val="24"/>
        </w:rPr>
      </w:pPr>
    </w:p>
    <w:p w14:paraId="464BA296" w14:textId="77777777" w:rsidR="00750E02" w:rsidRDefault="00750E02">
      <w:pPr>
        <w:rPr>
          <w:color w:val="000000"/>
          <w:sz w:val="24"/>
        </w:rPr>
      </w:pPr>
      <w:r>
        <w:rPr>
          <w:color w:val="000000"/>
          <w:sz w:val="24"/>
        </w:rPr>
        <w:t xml:space="preserve">(b)  The goals of the Corporation are encapsulated in the following initial </w:t>
      </w:r>
      <w:smartTag w:uri="urn:schemas-microsoft-com:office:smarttags" w:element="place">
        <w:r>
          <w:rPr>
            <w:i/>
            <w:color w:val="000000"/>
            <w:sz w:val="24"/>
          </w:rPr>
          <w:t>Mission</w:t>
        </w:r>
      </w:smartTag>
      <w:r>
        <w:rPr>
          <w:i/>
          <w:color w:val="000000"/>
          <w:sz w:val="24"/>
        </w:rPr>
        <w:t xml:space="preserve"> Statement.</w:t>
      </w:r>
    </w:p>
    <w:p w14:paraId="5EA92DE1" w14:textId="77777777" w:rsidR="00750E02" w:rsidRDefault="00750E02">
      <w:pPr>
        <w:rPr>
          <w:color w:val="000000"/>
          <w:sz w:val="24"/>
        </w:rPr>
      </w:pPr>
    </w:p>
    <w:p w14:paraId="1B520554" w14:textId="77777777" w:rsidR="00750E02" w:rsidRDefault="00750E02">
      <w:pPr>
        <w:pStyle w:val="Default"/>
        <w:ind w:left="720"/>
        <w:rPr>
          <w:rFonts w:ascii="Times New Roman" w:hAnsi="Times New Roman"/>
        </w:rPr>
      </w:pPr>
      <w:r>
        <w:rPr>
          <w:rFonts w:ascii="Times New Roman" w:hAnsi="Times New Roman"/>
        </w:rPr>
        <w:tab/>
        <w:t xml:space="preserve">Friends of Northern Arizona Forests is dedicated to assisting the United States Forest Service in maintaining, protecting, and restoring the natural and cultural resources and the scenic beauty of our forest lands for the enjoyment and use of present and future generations.  We are a solution-oriented volunteer group that works in partnership with the Forest Service to assist the Service in tasks it does not have the staff or the funds to accomplish on its own.  In addition, we seek to connect the community and the Forest Service to the benefit of both parties and of the forest itself. </w:t>
      </w:r>
    </w:p>
    <w:p w14:paraId="34A33345" w14:textId="77777777" w:rsidR="00750E02" w:rsidRDefault="00750E02">
      <w:pPr>
        <w:pStyle w:val="Default"/>
        <w:rPr>
          <w:rFonts w:ascii="Times New Roman" w:hAnsi="Times New Roman"/>
        </w:rPr>
      </w:pPr>
    </w:p>
    <w:p w14:paraId="73F2AA0A" w14:textId="77777777" w:rsidR="00750E02" w:rsidRDefault="00750E02">
      <w:pPr>
        <w:pStyle w:val="Default"/>
        <w:rPr>
          <w:rFonts w:ascii="Times New Roman" w:hAnsi="Times New Roman"/>
        </w:rPr>
      </w:pPr>
      <w:r>
        <w:rPr>
          <w:rFonts w:ascii="Times New Roman" w:hAnsi="Times New Roman"/>
        </w:rPr>
        <w:lastRenderedPageBreak/>
        <w:tab/>
        <w:t>As the Corporation grows in membership, the Board of Directors may expand the mission to include other federal</w:t>
      </w:r>
      <w:r w:rsidR="000B3EAD">
        <w:rPr>
          <w:rFonts w:ascii="Times New Roman" w:hAnsi="Times New Roman"/>
        </w:rPr>
        <w:t xml:space="preserve">, </w:t>
      </w:r>
      <w:r w:rsidR="000B3EAD" w:rsidRPr="00DC4778">
        <w:rPr>
          <w:rFonts w:ascii="Times New Roman" w:hAnsi="Times New Roman"/>
          <w:color w:val="auto"/>
        </w:rPr>
        <w:t>state and/or local governmental</w:t>
      </w:r>
      <w:r>
        <w:rPr>
          <w:rFonts w:ascii="Times New Roman" w:hAnsi="Times New Roman"/>
        </w:rPr>
        <w:t xml:space="preserve"> agencies that manage public lands in northern </w:t>
      </w:r>
      <w:smartTag w:uri="urn:schemas-microsoft-com:office:smarttags" w:element="State">
        <w:smartTag w:uri="urn:schemas-microsoft-com:office:smarttags" w:element="place">
          <w:r>
            <w:rPr>
              <w:rFonts w:ascii="Times New Roman" w:hAnsi="Times New Roman"/>
            </w:rPr>
            <w:t>Arizona</w:t>
          </w:r>
        </w:smartTag>
      </w:smartTag>
      <w:r>
        <w:rPr>
          <w:rFonts w:ascii="Times New Roman" w:hAnsi="Times New Roman"/>
        </w:rPr>
        <w:t xml:space="preserve">.  </w:t>
      </w:r>
    </w:p>
    <w:p w14:paraId="3F7248E1" w14:textId="77777777" w:rsidR="00750E02" w:rsidRDefault="00750E02">
      <w:pPr>
        <w:rPr>
          <w:color w:val="000000"/>
          <w:sz w:val="24"/>
        </w:rPr>
      </w:pPr>
    </w:p>
    <w:p w14:paraId="1E62B456" w14:textId="77777777" w:rsidR="00750E02" w:rsidRDefault="00750E02">
      <w:pPr>
        <w:rPr>
          <w:b/>
          <w:color w:val="000000"/>
          <w:sz w:val="24"/>
        </w:rPr>
      </w:pPr>
      <w:r>
        <w:rPr>
          <w:b/>
          <w:color w:val="000000"/>
          <w:sz w:val="24"/>
        </w:rPr>
        <w:t>Article 3.  Geographic Scope</w:t>
      </w:r>
    </w:p>
    <w:p w14:paraId="4BACFD7D" w14:textId="77777777" w:rsidR="00750E02" w:rsidRDefault="00750E02">
      <w:pPr>
        <w:rPr>
          <w:b/>
          <w:color w:val="000000"/>
          <w:sz w:val="24"/>
        </w:rPr>
      </w:pPr>
    </w:p>
    <w:p w14:paraId="468591BB" w14:textId="77777777" w:rsidR="00750E02" w:rsidRDefault="00750E02">
      <w:pPr>
        <w:rPr>
          <w:color w:val="000000"/>
          <w:sz w:val="24"/>
        </w:rPr>
      </w:pPr>
      <w:r>
        <w:rPr>
          <w:color w:val="000000"/>
          <w:sz w:val="24"/>
        </w:rPr>
        <w:tab/>
        <w:t xml:space="preserve">Friends of Northern Arizona Forests shall be concerned primarily with the </w:t>
      </w:r>
      <w:smartTag w:uri="urn:schemas-microsoft-com:office:smarttags" w:element="place">
        <w:smartTag w:uri="urn:schemas-microsoft-com:office:smarttags" w:element="PlaceName">
          <w:r>
            <w:rPr>
              <w:color w:val="000000"/>
              <w:sz w:val="24"/>
            </w:rPr>
            <w:t>Coconino</w:t>
          </w:r>
        </w:smartTag>
        <w:r>
          <w:rPr>
            <w:color w:val="000000"/>
            <w:sz w:val="24"/>
          </w:rPr>
          <w:t xml:space="preserve"> </w:t>
        </w:r>
        <w:smartTag w:uri="urn:schemas-microsoft-com:office:smarttags" w:element="PlaceType">
          <w:r>
            <w:rPr>
              <w:color w:val="000000"/>
              <w:sz w:val="24"/>
            </w:rPr>
            <w:t>National Forest</w:t>
          </w:r>
        </w:smartTag>
      </w:smartTag>
      <w:r>
        <w:rPr>
          <w:color w:val="000000"/>
          <w:sz w:val="24"/>
        </w:rPr>
        <w:t xml:space="preserve"> </w:t>
      </w:r>
      <w:r w:rsidR="00B137F1" w:rsidRPr="007F0DD1">
        <w:rPr>
          <w:sz w:val="24"/>
          <w:szCs w:val="24"/>
        </w:rPr>
        <w:t xml:space="preserve">but may be engaged in other northern </w:t>
      </w:r>
      <w:smartTag w:uri="urn:schemas-microsoft-com:office:smarttags" w:element="State">
        <w:smartTag w:uri="urn:schemas-microsoft-com:office:smarttags" w:element="place">
          <w:r w:rsidR="00B137F1" w:rsidRPr="007F0DD1">
            <w:rPr>
              <w:sz w:val="24"/>
              <w:szCs w:val="24"/>
            </w:rPr>
            <w:t>Arizona</w:t>
          </w:r>
        </w:smartTag>
      </w:smartTag>
      <w:r w:rsidR="00B137F1" w:rsidRPr="007F0DD1">
        <w:rPr>
          <w:sz w:val="24"/>
          <w:szCs w:val="24"/>
        </w:rPr>
        <w:t xml:space="preserve"> forests</w:t>
      </w:r>
      <w:r w:rsidR="00B137F1" w:rsidRPr="007F0DD1">
        <w:rPr>
          <w:strike/>
          <w:sz w:val="24"/>
          <w:szCs w:val="24"/>
        </w:rPr>
        <w:t>.</w:t>
      </w:r>
    </w:p>
    <w:p w14:paraId="0D348D4D" w14:textId="77777777" w:rsidR="00750E02" w:rsidRDefault="00750E02">
      <w:pPr>
        <w:rPr>
          <w:color w:val="000000"/>
          <w:sz w:val="24"/>
        </w:rPr>
      </w:pPr>
    </w:p>
    <w:p w14:paraId="341D78B3" w14:textId="77777777" w:rsidR="00750E02" w:rsidRDefault="00750E02">
      <w:pPr>
        <w:rPr>
          <w:b/>
          <w:color w:val="000000"/>
          <w:sz w:val="24"/>
        </w:rPr>
      </w:pPr>
      <w:r>
        <w:rPr>
          <w:b/>
          <w:color w:val="000000"/>
          <w:sz w:val="24"/>
        </w:rPr>
        <w:t>Article 4.  Structure of the Corporation</w:t>
      </w:r>
    </w:p>
    <w:p w14:paraId="69AC2791" w14:textId="77777777" w:rsidR="00750E02" w:rsidRDefault="00750E02">
      <w:pPr>
        <w:rPr>
          <w:b/>
          <w:color w:val="000000"/>
          <w:sz w:val="24"/>
        </w:rPr>
      </w:pPr>
    </w:p>
    <w:p w14:paraId="0C76DCE4" w14:textId="77777777" w:rsidR="00750E02" w:rsidRDefault="00750E02">
      <w:pPr>
        <w:rPr>
          <w:color w:val="000000"/>
          <w:sz w:val="24"/>
        </w:rPr>
      </w:pPr>
      <w:r>
        <w:rPr>
          <w:color w:val="000000"/>
          <w:sz w:val="24"/>
        </w:rPr>
        <w:tab/>
        <w:t>The structure of the Corporation shall include at least the following, as provided in Articles below: (1) the Membership, (2) the Board of Directors, (3) Officers, (4) Executive Committee, and (5) such committees or projects as shall be needed.</w:t>
      </w:r>
    </w:p>
    <w:p w14:paraId="4704C9EE" w14:textId="77777777" w:rsidR="00750E02" w:rsidRDefault="00750E02">
      <w:pPr>
        <w:rPr>
          <w:color w:val="000000"/>
          <w:sz w:val="24"/>
        </w:rPr>
      </w:pPr>
    </w:p>
    <w:p w14:paraId="1DC384A8" w14:textId="77777777" w:rsidR="00750E02" w:rsidRDefault="00750E02">
      <w:pPr>
        <w:rPr>
          <w:b/>
          <w:color w:val="000000"/>
          <w:sz w:val="24"/>
        </w:rPr>
      </w:pPr>
      <w:r>
        <w:rPr>
          <w:b/>
          <w:color w:val="000000"/>
          <w:sz w:val="24"/>
        </w:rPr>
        <w:t>Article 5.  Membership, Voting Eligibility, and Membership Contributions</w:t>
      </w:r>
    </w:p>
    <w:p w14:paraId="70C4E8A9" w14:textId="77777777" w:rsidR="00750E02" w:rsidRDefault="00750E02">
      <w:pPr>
        <w:rPr>
          <w:color w:val="000000"/>
          <w:sz w:val="24"/>
        </w:rPr>
      </w:pPr>
    </w:p>
    <w:p w14:paraId="4D1E8E1C" w14:textId="77777777" w:rsidR="00750E02" w:rsidRDefault="00750E02">
      <w:pPr>
        <w:rPr>
          <w:color w:val="000000"/>
          <w:sz w:val="24"/>
        </w:rPr>
      </w:pPr>
      <w:r>
        <w:rPr>
          <w:color w:val="000000"/>
          <w:sz w:val="24"/>
        </w:rPr>
        <w:tab/>
        <w:t>Membership shall be defined as follows.</w:t>
      </w:r>
    </w:p>
    <w:p w14:paraId="283EA59C" w14:textId="77777777" w:rsidR="00750E02" w:rsidRDefault="00750E02">
      <w:pPr>
        <w:rPr>
          <w:color w:val="000000"/>
          <w:sz w:val="24"/>
        </w:rPr>
      </w:pPr>
    </w:p>
    <w:p w14:paraId="0664188F" w14:textId="77777777" w:rsidR="00750E02" w:rsidRPr="007F0DD1" w:rsidRDefault="00750E02" w:rsidP="007F0DD1">
      <w:pPr>
        <w:ind w:firstLine="720"/>
        <w:rPr>
          <w:sz w:val="24"/>
        </w:rPr>
      </w:pPr>
      <w:r w:rsidRPr="007F0DD1">
        <w:rPr>
          <w:sz w:val="24"/>
        </w:rPr>
        <w:t xml:space="preserve">Membership shall be open to any and all persons who are dedicated to promoting the goals and purposes of the Corporation.  </w:t>
      </w:r>
      <w:r w:rsidR="000B3EAD" w:rsidRPr="007F0DD1">
        <w:rPr>
          <w:sz w:val="24"/>
        </w:rPr>
        <w:t xml:space="preserve">A membership unit </w:t>
      </w:r>
      <w:r w:rsidR="00B137F1" w:rsidRPr="007F0DD1">
        <w:rPr>
          <w:sz w:val="24"/>
        </w:rPr>
        <w:t xml:space="preserve">is defined as an individual </w:t>
      </w:r>
      <w:r w:rsidR="00AE2105" w:rsidRPr="007F0DD1">
        <w:rPr>
          <w:sz w:val="24"/>
        </w:rPr>
        <w:t>and the member’</w:t>
      </w:r>
      <w:r w:rsidR="007F0DD1" w:rsidRPr="007F0DD1">
        <w:rPr>
          <w:sz w:val="24"/>
        </w:rPr>
        <w:t xml:space="preserve">s </w:t>
      </w:r>
      <w:r w:rsidR="00B137F1" w:rsidRPr="007F0DD1">
        <w:rPr>
          <w:sz w:val="24"/>
        </w:rPr>
        <w:t>immediate</w:t>
      </w:r>
      <w:r w:rsidR="000B3EAD" w:rsidRPr="007F0DD1">
        <w:rPr>
          <w:sz w:val="24"/>
        </w:rPr>
        <w:t xml:space="preserve"> family.  </w:t>
      </w:r>
      <w:r w:rsidRPr="007F0DD1">
        <w:rPr>
          <w:sz w:val="24"/>
        </w:rPr>
        <w:t>Each</w:t>
      </w:r>
      <w:r w:rsidRPr="007F0DD1">
        <w:rPr>
          <w:strike/>
          <w:sz w:val="24"/>
        </w:rPr>
        <w:t xml:space="preserve"> </w:t>
      </w:r>
      <w:r w:rsidR="00AE2105" w:rsidRPr="007F0DD1">
        <w:rPr>
          <w:sz w:val="24"/>
        </w:rPr>
        <w:t>m</w:t>
      </w:r>
      <w:r w:rsidRPr="007F0DD1">
        <w:rPr>
          <w:sz w:val="24"/>
        </w:rPr>
        <w:t>ember</w:t>
      </w:r>
      <w:r w:rsidR="000B3EAD" w:rsidRPr="007F0DD1">
        <w:rPr>
          <w:sz w:val="24"/>
        </w:rPr>
        <w:t>ship unit</w:t>
      </w:r>
      <w:r w:rsidRPr="007F0DD1">
        <w:rPr>
          <w:sz w:val="24"/>
        </w:rPr>
        <w:t xml:space="preserve"> shall be eligible to cast one vote at the Annual Meeting of the Membership.  (See Article 10).</w:t>
      </w:r>
    </w:p>
    <w:p w14:paraId="490ED2FB" w14:textId="77777777" w:rsidR="00750E02" w:rsidRDefault="00750E02">
      <w:pPr>
        <w:rPr>
          <w:color w:val="000000"/>
          <w:sz w:val="24"/>
        </w:rPr>
      </w:pPr>
    </w:p>
    <w:p w14:paraId="58C0C764" w14:textId="77777777" w:rsidR="00750E02" w:rsidRPr="007F0DD1" w:rsidRDefault="00750E02">
      <w:pPr>
        <w:ind w:firstLine="720"/>
        <w:rPr>
          <w:sz w:val="24"/>
        </w:rPr>
      </w:pPr>
      <w:r>
        <w:rPr>
          <w:color w:val="000000"/>
          <w:sz w:val="24"/>
        </w:rPr>
        <w:t>At its discretion, the Board may establish a student rate for Individual Membership</w:t>
      </w:r>
      <w:r w:rsidR="000B3EAD">
        <w:rPr>
          <w:color w:val="FF0000"/>
          <w:sz w:val="24"/>
        </w:rPr>
        <w:t xml:space="preserve">s </w:t>
      </w:r>
      <w:r w:rsidR="000B3EAD" w:rsidRPr="007F0DD1">
        <w:rPr>
          <w:sz w:val="24"/>
        </w:rPr>
        <w:t>who are full-time students</w:t>
      </w:r>
      <w:r w:rsidRPr="007F0DD1">
        <w:rPr>
          <w:sz w:val="24"/>
        </w:rPr>
        <w:t xml:space="preserve">. </w:t>
      </w:r>
    </w:p>
    <w:p w14:paraId="76AE29DB" w14:textId="77777777" w:rsidR="00750E02" w:rsidRDefault="00750E02">
      <w:pPr>
        <w:rPr>
          <w:b/>
          <w:color w:val="000000"/>
          <w:sz w:val="24"/>
        </w:rPr>
      </w:pPr>
    </w:p>
    <w:p w14:paraId="1288B14B" w14:textId="77777777" w:rsidR="00750E02" w:rsidRDefault="00750E02">
      <w:pPr>
        <w:rPr>
          <w:color w:val="000000"/>
          <w:sz w:val="24"/>
        </w:rPr>
      </w:pPr>
    </w:p>
    <w:p w14:paraId="2106521B" w14:textId="77777777" w:rsidR="00750E02" w:rsidRDefault="00750E02">
      <w:pPr>
        <w:rPr>
          <w:color w:val="000000"/>
          <w:sz w:val="24"/>
        </w:rPr>
      </w:pPr>
    </w:p>
    <w:p w14:paraId="0A8890B5" w14:textId="77777777" w:rsidR="00750E02" w:rsidRDefault="00750E02">
      <w:pPr>
        <w:rPr>
          <w:color w:val="000000"/>
          <w:sz w:val="24"/>
        </w:rPr>
      </w:pPr>
      <w:r>
        <w:rPr>
          <w:color w:val="000000"/>
          <w:sz w:val="24"/>
        </w:rPr>
        <w:tab/>
        <w:t>Membership contributions shall be determined by the Board (see Article 6) and shall be due and payable on or before January 1 each year.  Members whose membership contributions are in arrears more than 90 days shall not be eligible to vote, nor to serve as Officers or on the Board.</w:t>
      </w:r>
    </w:p>
    <w:p w14:paraId="34241A64" w14:textId="77777777" w:rsidR="00750E02" w:rsidRDefault="00750E02">
      <w:pPr>
        <w:rPr>
          <w:color w:val="000000"/>
          <w:sz w:val="24"/>
        </w:rPr>
      </w:pPr>
    </w:p>
    <w:p w14:paraId="68152F5D" w14:textId="77777777" w:rsidR="00750E02" w:rsidRDefault="00750E02">
      <w:pPr>
        <w:rPr>
          <w:color w:val="000000"/>
          <w:sz w:val="24"/>
        </w:rPr>
      </w:pPr>
      <w:r>
        <w:rPr>
          <w:color w:val="000000"/>
          <w:sz w:val="24"/>
        </w:rPr>
        <w:tab/>
        <w:t>Honorary Memberships may</w:t>
      </w:r>
      <w:r w:rsidR="00B137F1">
        <w:rPr>
          <w:color w:val="000000"/>
          <w:sz w:val="24"/>
        </w:rPr>
        <w:t xml:space="preserve"> </w:t>
      </w:r>
      <w:r>
        <w:rPr>
          <w:color w:val="000000"/>
          <w:sz w:val="24"/>
        </w:rPr>
        <w:t>be provided for outstanding service or other reasons at the discretion of the Board.</w:t>
      </w:r>
    </w:p>
    <w:p w14:paraId="0FC6F61A" w14:textId="77777777" w:rsidR="00750E02" w:rsidRDefault="00750E02">
      <w:pPr>
        <w:rPr>
          <w:color w:val="000000"/>
          <w:sz w:val="24"/>
        </w:rPr>
      </w:pPr>
    </w:p>
    <w:p w14:paraId="5EDC0BD3" w14:textId="77777777" w:rsidR="00750E02" w:rsidRPr="00B137F1" w:rsidRDefault="00750E02">
      <w:pPr>
        <w:rPr>
          <w:strike/>
          <w:color w:val="FF0000"/>
          <w:sz w:val="24"/>
          <w:szCs w:val="24"/>
        </w:rPr>
      </w:pPr>
      <w:r>
        <w:rPr>
          <w:color w:val="000000"/>
          <w:sz w:val="24"/>
        </w:rPr>
        <w:tab/>
      </w:r>
    </w:p>
    <w:p w14:paraId="3ABE8953" w14:textId="77777777" w:rsidR="00750E02" w:rsidRDefault="00750E02">
      <w:pPr>
        <w:rPr>
          <w:color w:val="000000"/>
          <w:sz w:val="24"/>
        </w:rPr>
      </w:pPr>
    </w:p>
    <w:p w14:paraId="3AA70FAB" w14:textId="77777777" w:rsidR="00750E02" w:rsidRDefault="00750E02">
      <w:pPr>
        <w:rPr>
          <w:b/>
          <w:color w:val="000000"/>
          <w:sz w:val="24"/>
        </w:rPr>
      </w:pPr>
      <w:r>
        <w:rPr>
          <w:b/>
          <w:color w:val="000000"/>
          <w:sz w:val="24"/>
        </w:rPr>
        <w:t>Article 6.  Board of Directors (Board)</w:t>
      </w:r>
    </w:p>
    <w:p w14:paraId="3610D6C8" w14:textId="77777777" w:rsidR="00750E02" w:rsidRDefault="00750E02">
      <w:pPr>
        <w:rPr>
          <w:b/>
          <w:color w:val="000000"/>
          <w:sz w:val="24"/>
        </w:rPr>
      </w:pPr>
    </w:p>
    <w:p w14:paraId="3F0C9152" w14:textId="77777777" w:rsidR="00750E02" w:rsidRDefault="00750E02">
      <w:pPr>
        <w:rPr>
          <w:color w:val="000000"/>
          <w:sz w:val="24"/>
        </w:rPr>
      </w:pPr>
      <w:r>
        <w:rPr>
          <w:color w:val="000000"/>
          <w:sz w:val="24"/>
        </w:rPr>
        <w:tab/>
        <w:t>The affairs of the Corporation shall be governed by its Board of Directors, which consists of the Officers (see Article 8) and not less than four nor more than thirty additional Directors.  The number of Directors may be changed at any time by action of the majority of the existing Board.</w:t>
      </w:r>
    </w:p>
    <w:p w14:paraId="602FC862" w14:textId="77777777" w:rsidR="00750E02" w:rsidRDefault="00750E02">
      <w:pPr>
        <w:rPr>
          <w:color w:val="000000"/>
          <w:sz w:val="24"/>
        </w:rPr>
      </w:pPr>
    </w:p>
    <w:p w14:paraId="24275063" w14:textId="77777777" w:rsidR="00750E02" w:rsidRDefault="00750E02">
      <w:pPr>
        <w:rPr>
          <w:color w:val="000000"/>
          <w:sz w:val="24"/>
        </w:rPr>
      </w:pPr>
      <w:r>
        <w:rPr>
          <w:color w:val="000000"/>
          <w:sz w:val="24"/>
        </w:rPr>
        <w:tab/>
        <w:t>Directors shall be elected at the Annual Meeting by the Membership.  The term of office for each Director shall be three years Each Director shall serve without monetary compensation.</w:t>
      </w:r>
    </w:p>
    <w:p w14:paraId="1343B850" w14:textId="77777777" w:rsidR="00750E02" w:rsidRDefault="00750E02">
      <w:pPr>
        <w:rPr>
          <w:color w:val="000000"/>
          <w:sz w:val="24"/>
        </w:rPr>
      </w:pPr>
    </w:p>
    <w:p w14:paraId="2802A071" w14:textId="77777777" w:rsidR="00750E02" w:rsidRDefault="00750E02">
      <w:pPr>
        <w:pStyle w:val="Default"/>
        <w:rPr>
          <w:rFonts w:ascii="Times New Roman" w:hAnsi="Times New Roman"/>
        </w:rPr>
      </w:pPr>
      <w:r>
        <w:rPr>
          <w:rFonts w:ascii="Times New Roman" w:hAnsi="Times New Roman"/>
        </w:rPr>
        <w:tab/>
      </w:r>
    </w:p>
    <w:p w14:paraId="07D1DE8E" w14:textId="77777777" w:rsidR="00750E02" w:rsidRDefault="00750E02">
      <w:pPr>
        <w:pStyle w:val="Default"/>
        <w:rPr>
          <w:rFonts w:ascii="Times New Roman" w:hAnsi="Times New Roman"/>
        </w:rPr>
      </w:pPr>
      <w:r>
        <w:rPr>
          <w:rFonts w:ascii="Times New Roman" w:hAnsi="Times New Roman"/>
        </w:rPr>
        <w:lastRenderedPageBreak/>
        <w:tab/>
        <w:t>Any mid-term vacancy occurring on the Board may be filled through an appointment by a majority of the remaining Directors so as to fill the remaining portion of the term.</w:t>
      </w:r>
    </w:p>
    <w:p w14:paraId="1953965A" w14:textId="77777777" w:rsidR="00750E02" w:rsidRDefault="00750E02">
      <w:pPr>
        <w:pStyle w:val="Default"/>
        <w:rPr>
          <w:rFonts w:ascii="Times New Roman" w:hAnsi="Times New Roman"/>
        </w:rPr>
      </w:pPr>
    </w:p>
    <w:p w14:paraId="36BBA6FB" w14:textId="77777777" w:rsidR="00750E02" w:rsidRDefault="00750E02">
      <w:pPr>
        <w:pStyle w:val="Default"/>
        <w:rPr>
          <w:rFonts w:ascii="Times New Roman" w:hAnsi="Times New Roman"/>
        </w:rPr>
      </w:pPr>
      <w:r>
        <w:rPr>
          <w:rFonts w:ascii="Times New Roman" w:hAnsi="Times New Roman"/>
        </w:rPr>
        <w:tab/>
        <w:t>Any action by the Board to change the number of Directors shall be taken so that one-third of the directors serves in each of three staggered three-year terms.  Although this rule must be followed in the long run, it need be followed in specific appointments only if sufficiently many qualified candidates are available.  The Board may fill additional seats by appointment; a Director so appointed shall serve until the next Annual Meeting of the Membership, at which time Members shall elect Directors to fill the remaining terms for these seats.</w:t>
      </w:r>
    </w:p>
    <w:p w14:paraId="5801AC12" w14:textId="77777777" w:rsidR="00750E02" w:rsidRDefault="00750E02">
      <w:pPr>
        <w:pStyle w:val="Default"/>
        <w:rPr>
          <w:rFonts w:ascii="Times New Roman" w:hAnsi="Times New Roman"/>
        </w:rPr>
      </w:pPr>
    </w:p>
    <w:p w14:paraId="533313EB" w14:textId="77777777" w:rsidR="00750E02" w:rsidRDefault="00750E02">
      <w:pPr>
        <w:pStyle w:val="Default"/>
        <w:rPr>
          <w:rFonts w:ascii="Times New Roman" w:hAnsi="Times New Roman"/>
        </w:rPr>
      </w:pPr>
      <w:r>
        <w:rPr>
          <w:rFonts w:ascii="Times New Roman" w:hAnsi="Times New Roman"/>
        </w:rPr>
        <w:tab/>
        <w:t xml:space="preserve">The District Ranger for the </w:t>
      </w:r>
      <w:r w:rsidR="00B137F1" w:rsidRPr="007F0DD1">
        <w:rPr>
          <w:rFonts w:ascii="Times New Roman" w:hAnsi="Times New Roman"/>
          <w:color w:val="auto"/>
        </w:rPr>
        <w:t>Flagstaff</w:t>
      </w:r>
      <w:r w:rsidR="00B137F1">
        <w:rPr>
          <w:rFonts w:ascii="Times New Roman" w:hAnsi="Times New Roman"/>
        </w:rPr>
        <w:t xml:space="preserve"> </w:t>
      </w:r>
      <w:r>
        <w:rPr>
          <w:rFonts w:ascii="Times New Roman" w:hAnsi="Times New Roman"/>
        </w:rPr>
        <w:t>Ranger District</w:t>
      </w:r>
      <w:r w:rsidR="007F0DD1">
        <w:rPr>
          <w:rFonts w:ascii="Times New Roman" w:hAnsi="Times New Roman"/>
          <w:strike/>
          <w:color w:val="FF0000"/>
          <w:szCs w:val="24"/>
        </w:rPr>
        <w:t xml:space="preserve"> </w:t>
      </w:r>
      <w:r>
        <w:rPr>
          <w:rFonts w:ascii="Times New Roman" w:hAnsi="Times New Roman"/>
        </w:rPr>
        <w:t xml:space="preserve">or the Ranger’s designee, shall be </w:t>
      </w:r>
      <w:proofErr w:type="gramStart"/>
      <w:r>
        <w:rPr>
          <w:rFonts w:ascii="Times New Roman" w:hAnsi="Times New Roman"/>
        </w:rPr>
        <w:t>an ex-officio</w:t>
      </w:r>
      <w:proofErr w:type="gramEnd"/>
      <w:r>
        <w:rPr>
          <w:rFonts w:ascii="Times New Roman" w:hAnsi="Times New Roman"/>
        </w:rPr>
        <w:t>, non-voting member of the Board.</w:t>
      </w:r>
    </w:p>
    <w:p w14:paraId="698FEEFE" w14:textId="77777777" w:rsidR="00750E02" w:rsidRDefault="00750E02">
      <w:pPr>
        <w:pStyle w:val="Default"/>
        <w:rPr>
          <w:rFonts w:ascii="Times New Roman" w:hAnsi="Times New Roman"/>
        </w:rPr>
      </w:pPr>
    </w:p>
    <w:p w14:paraId="51D07132" w14:textId="77777777" w:rsidR="00750E02" w:rsidRDefault="00750E02">
      <w:pPr>
        <w:pStyle w:val="Default"/>
        <w:rPr>
          <w:rFonts w:ascii="Times New Roman" w:hAnsi="Times New Roman"/>
          <w:b/>
        </w:rPr>
      </w:pPr>
      <w:r>
        <w:rPr>
          <w:rFonts w:ascii="Times New Roman" w:hAnsi="Times New Roman"/>
          <w:b/>
        </w:rPr>
        <w:t>Article 7.  Board Meetings and Actions</w:t>
      </w:r>
    </w:p>
    <w:p w14:paraId="44936CB9" w14:textId="77777777" w:rsidR="00750E02" w:rsidRDefault="00750E02">
      <w:pPr>
        <w:pStyle w:val="Default"/>
        <w:rPr>
          <w:rFonts w:ascii="Times New Roman" w:hAnsi="Times New Roman"/>
        </w:rPr>
      </w:pPr>
    </w:p>
    <w:p w14:paraId="66BEBBB6" w14:textId="77777777" w:rsidR="00750E02" w:rsidRDefault="00750E02">
      <w:pPr>
        <w:pStyle w:val="Default"/>
        <w:rPr>
          <w:rFonts w:ascii="Times New Roman" w:hAnsi="Times New Roman"/>
        </w:rPr>
      </w:pPr>
      <w:r>
        <w:rPr>
          <w:rFonts w:ascii="Times New Roman" w:hAnsi="Times New Roman"/>
        </w:rPr>
        <w:tab/>
        <w:t>The Board shall meet at least twice per year in open session.  One of these Board meetings shall be held within 60 days after the Annual Meeting of the Membership for the purpose of electing Officers.  (See Article 8.)  Special meetings, as may be needed to conduct Board business, may be called by the President or by 20 percent of the Directors.  Notice of any special meeting shall be given to each Director not less than seven days in advance of the meeting.</w:t>
      </w:r>
    </w:p>
    <w:p w14:paraId="3E343266" w14:textId="77777777" w:rsidR="00750E02" w:rsidRDefault="00750E02">
      <w:pPr>
        <w:pStyle w:val="Default"/>
        <w:rPr>
          <w:rFonts w:ascii="Times New Roman" w:hAnsi="Times New Roman"/>
        </w:rPr>
      </w:pPr>
    </w:p>
    <w:p w14:paraId="737E4180" w14:textId="77777777" w:rsidR="00750E02" w:rsidRDefault="00750E02">
      <w:pPr>
        <w:pStyle w:val="Default"/>
        <w:rPr>
          <w:rFonts w:ascii="Times New Roman" w:hAnsi="Times New Roman"/>
        </w:rPr>
      </w:pPr>
      <w:r>
        <w:rPr>
          <w:rFonts w:ascii="Times New Roman" w:hAnsi="Times New Roman"/>
        </w:rPr>
        <w:tab/>
        <w:t>A majority of the entire Board shall constitute a quorum</w:t>
      </w:r>
      <w:r>
        <w:rPr>
          <w:rFonts w:ascii="Times New Roman" w:hAnsi="Times New Roman"/>
        </w:rPr>
        <w:sym w:font="Symbol" w:char="F0BE"/>
      </w:r>
      <w:r>
        <w:rPr>
          <w:rFonts w:ascii="Times New Roman" w:hAnsi="Times New Roman"/>
        </w:rPr>
        <w:t>except as otherwise required by law or in these Bylaws.  The action of a quorum shall be the action of the Board.</w:t>
      </w:r>
    </w:p>
    <w:p w14:paraId="4DA3D285" w14:textId="77777777" w:rsidR="00750E02" w:rsidRDefault="00750E02">
      <w:pPr>
        <w:pStyle w:val="Default"/>
        <w:rPr>
          <w:rFonts w:ascii="Times New Roman" w:hAnsi="Times New Roman"/>
        </w:rPr>
      </w:pPr>
    </w:p>
    <w:p w14:paraId="20D01E72" w14:textId="77777777" w:rsidR="00750E02" w:rsidRDefault="00750E02">
      <w:pPr>
        <w:pStyle w:val="Default"/>
        <w:rPr>
          <w:rFonts w:ascii="Times New Roman" w:hAnsi="Times New Roman"/>
        </w:rPr>
      </w:pPr>
      <w:r>
        <w:rPr>
          <w:rFonts w:ascii="Times New Roman" w:hAnsi="Times New Roman"/>
        </w:rPr>
        <w:tab/>
        <w:t xml:space="preserve">All expenditures of </w:t>
      </w:r>
      <w:r w:rsidR="000B3EAD" w:rsidRPr="007F0DD1">
        <w:rPr>
          <w:rFonts w:ascii="Times New Roman" w:hAnsi="Times New Roman"/>
          <w:color w:val="auto"/>
        </w:rPr>
        <w:t>$</w:t>
      </w:r>
      <w:r w:rsidR="00B137F1" w:rsidRPr="007F0DD1">
        <w:rPr>
          <w:rFonts w:ascii="Times New Roman" w:hAnsi="Times New Roman"/>
          <w:color w:val="auto"/>
        </w:rPr>
        <w:t>500</w:t>
      </w:r>
      <w:r w:rsidR="000B3EAD">
        <w:rPr>
          <w:rFonts w:ascii="Times New Roman" w:hAnsi="Times New Roman"/>
          <w:color w:val="FF0000"/>
        </w:rPr>
        <w:t xml:space="preserve"> </w:t>
      </w:r>
      <w:r>
        <w:rPr>
          <w:rFonts w:ascii="Times New Roman" w:hAnsi="Times New Roman"/>
        </w:rPr>
        <w:t>or more shall require prior approval by the Board.</w:t>
      </w:r>
    </w:p>
    <w:p w14:paraId="6B2CC4FE" w14:textId="77777777" w:rsidR="00750E02" w:rsidRDefault="00750E02">
      <w:pPr>
        <w:pStyle w:val="Default"/>
        <w:rPr>
          <w:rFonts w:ascii="Times New Roman" w:hAnsi="Times New Roman"/>
        </w:rPr>
      </w:pPr>
    </w:p>
    <w:p w14:paraId="2F8E2C5A" w14:textId="77777777" w:rsidR="00750E02" w:rsidRDefault="00750E02">
      <w:pPr>
        <w:pStyle w:val="Default"/>
        <w:rPr>
          <w:rFonts w:ascii="Times New Roman" w:hAnsi="Times New Roman"/>
          <w:b/>
        </w:rPr>
      </w:pPr>
      <w:r>
        <w:rPr>
          <w:rFonts w:ascii="Times New Roman" w:hAnsi="Times New Roman"/>
          <w:b/>
        </w:rPr>
        <w:t>Article 8.  Officers</w:t>
      </w:r>
    </w:p>
    <w:p w14:paraId="7C4837B5" w14:textId="77777777" w:rsidR="00750E02" w:rsidRDefault="00750E02">
      <w:pPr>
        <w:pStyle w:val="Default"/>
        <w:rPr>
          <w:rFonts w:ascii="Times New Roman" w:hAnsi="Times New Roman"/>
        </w:rPr>
      </w:pPr>
    </w:p>
    <w:p w14:paraId="798E11BD" w14:textId="77777777" w:rsidR="00750E02" w:rsidRDefault="00750E02">
      <w:pPr>
        <w:pStyle w:val="Default"/>
        <w:rPr>
          <w:rFonts w:ascii="Times New Roman" w:hAnsi="Times New Roman"/>
        </w:rPr>
      </w:pPr>
      <w:r>
        <w:rPr>
          <w:rFonts w:ascii="Times New Roman" w:hAnsi="Times New Roman"/>
        </w:rPr>
        <w:tab/>
        <w:t>The Officers of the Corporation include the President, Vice President, Secretary, Treasurer, and such other Officers as may be created by the Board.</w:t>
      </w:r>
    </w:p>
    <w:p w14:paraId="5A4B6A95" w14:textId="77777777" w:rsidR="00750E02" w:rsidRDefault="00750E02">
      <w:pPr>
        <w:pStyle w:val="Default"/>
        <w:rPr>
          <w:rFonts w:ascii="Times New Roman" w:hAnsi="Times New Roman"/>
        </w:rPr>
      </w:pPr>
    </w:p>
    <w:p w14:paraId="1A44B7C3" w14:textId="77777777" w:rsidR="00750E02" w:rsidRDefault="00750E02">
      <w:pPr>
        <w:pStyle w:val="Default"/>
        <w:rPr>
          <w:rFonts w:ascii="Times New Roman" w:hAnsi="Times New Roman"/>
        </w:rPr>
      </w:pPr>
      <w:r>
        <w:rPr>
          <w:rFonts w:ascii="Times New Roman" w:hAnsi="Times New Roman"/>
        </w:rPr>
        <w:tab/>
        <w:t>Officers shall be elected by the Board from within its ranks and shall serve for a one-year term without compensation.  At the end of a term, Officers may be re-elected to the same office or be elected to a different office.  Any vacancy in an office may be filled through appointment by the Board for the remaining term.</w:t>
      </w:r>
    </w:p>
    <w:p w14:paraId="594A8151" w14:textId="77777777" w:rsidR="00750E02" w:rsidRDefault="00750E02">
      <w:pPr>
        <w:pStyle w:val="Default"/>
        <w:rPr>
          <w:rFonts w:ascii="Times New Roman" w:hAnsi="Times New Roman"/>
        </w:rPr>
      </w:pPr>
    </w:p>
    <w:p w14:paraId="1A4FD339" w14:textId="77777777" w:rsidR="00750E02" w:rsidRDefault="00750E02">
      <w:pPr>
        <w:pStyle w:val="Default"/>
        <w:rPr>
          <w:rFonts w:ascii="Times New Roman" w:hAnsi="Times New Roman"/>
        </w:rPr>
      </w:pPr>
      <w:r>
        <w:rPr>
          <w:rFonts w:ascii="Times New Roman" w:hAnsi="Times New Roman"/>
        </w:rPr>
        <w:tab/>
        <w:t xml:space="preserve">The President shall preside over meetings of the Board, the Executive Committee, and the Membership.  Furthermore, the President shall be responsible for periodic reports to the Membership and for communication to the public.  The President is authorized to approve payment of expenses under </w:t>
      </w:r>
      <w:r w:rsidR="00B137F1" w:rsidRPr="007F0DD1">
        <w:rPr>
          <w:rFonts w:ascii="Times New Roman" w:hAnsi="Times New Roman"/>
          <w:color w:val="auto"/>
        </w:rPr>
        <w:t>$500</w:t>
      </w:r>
      <w:r w:rsidR="000B3EAD">
        <w:rPr>
          <w:rFonts w:ascii="Times New Roman" w:hAnsi="Times New Roman"/>
          <w:color w:val="FF0000"/>
        </w:rPr>
        <w:t xml:space="preserve"> </w:t>
      </w:r>
      <w:r>
        <w:rPr>
          <w:rFonts w:ascii="Times New Roman" w:hAnsi="Times New Roman"/>
        </w:rPr>
        <w:t>without further authorization.</w:t>
      </w:r>
    </w:p>
    <w:p w14:paraId="03670089" w14:textId="77777777" w:rsidR="00750E02" w:rsidRDefault="00750E02">
      <w:pPr>
        <w:pStyle w:val="Default"/>
        <w:rPr>
          <w:rFonts w:ascii="Times New Roman" w:hAnsi="Times New Roman"/>
        </w:rPr>
      </w:pPr>
    </w:p>
    <w:p w14:paraId="218C3E8B" w14:textId="77777777" w:rsidR="00750E02" w:rsidRDefault="00750E02">
      <w:pPr>
        <w:pStyle w:val="Default"/>
        <w:rPr>
          <w:rFonts w:ascii="Times New Roman" w:hAnsi="Times New Roman"/>
        </w:rPr>
      </w:pPr>
      <w:r>
        <w:rPr>
          <w:rFonts w:ascii="Times New Roman" w:hAnsi="Times New Roman"/>
        </w:rPr>
        <w:tab/>
        <w:t>The President may appoint standing or special committees and project coordinators to assist in the functions of the Corporation.  Such appointments are interim appointments until approved by the Board.</w:t>
      </w:r>
    </w:p>
    <w:p w14:paraId="1C482BDF" w14:textId="77777777" w:rsidR="00750E02" w:rsidRDefault="00750E02">
      <w:pPr>
        <w:pStyle w:val="Default"/>
        <w:rPr>
          <w:rFonts w:ascii="Times New Roman" w:hAnsi="Times New Roman"/>
        </w:rPr>
      </w:pPr>
    </w:p>
    <w:p w14:paraId="17C7C788" w14:textId="77777777" w:rsidR="00750E02" w:rsidRDefault="00750E02">
      <w:pPr>
        <w:pStyle w:val="Default"/>
        <w:rPr>
          <w:rFonts w:ascii="Times New Roman" w:hAnsi="Times New Roman"/>
        </w:rPr>
      </w:pPr>
      <w:r>
        <w:rPr>
          <w:rFonts w:ascii="Times New Roman" w:hAnsi="Times New Roman"/>
        </w:rPr>
        <w:tab/>
        <w:t>The Vice President shall serve in the absence of the President and generally shall be responsible for the Corporation in the absence of the President or at the President’s discretion.</w:t>
      </w:r>
    </w:p>
    <w:p w14:paraId="663E64C0" w14:textId="77777777" w:rsidR="00750E02" w:rsidRDefault="00750E02">
      <w:pPr>
        <w:pStyle w:val="Default"/>
        <w:rPr>
          <w:rFonts w:ascii="Times New Roman" w:hAnsi="Times New Roman"/>
        </w:rPr>
      </w:pPr>
    </w:p>
    <w:p w14:paraId="02AC0A5F" w14:textId="77777777" w:rsidR="00750E02" w:rsidRDefault="00750E02">
      <w:pPr>
        <w:pStyle w:val="Default"/>
        <w:rPr>
          <w:rFonts w:ascii="Times New Roman" w:hAnsi="Times New Roman"/>
        </w:rPr>
      </w:pPr>
      <w:r>
        <w:rPr>
          <w:rFonts w:ascii="Times New Roman" w:hAnsi="Times New Roman"/>
        </w:rPr>
        <w:lastRenderedPageBreak/>
        <w:tab/>
        <w:t>The Secretary shall keep minutes of meetings of the Board, the Executive Committee, and the Membership and shall be responsible for the correspondence</w:t>
      </w:r>
      <w:r w:rsidR="000B3EAD">
        <w:rPr>
          <w:rFonts w:ascii="Times New Roman" w:hAnsi="Times New Roman"/>
          <w:color w:val="FF0000"/>
        </w:rPr>
        <w:t xml:space="preserve">, </w:t>
      </w:r>
      <w:r w:rsidR="000B3EAD" w:rsidRPr="007F0DD1">
        <w:rPr>
          <w:rFonts w:ascii="Times New Roman" w:hAnsi="Times New Roman"/>
          <w:color w:val="auto"/>
        </w:rPr>
        <w:t>newsletters</w:t>
      </w:r>
      <w:r w:rsidR="0036477C" w:rsidRPr="007F0DD1">
        <w:rPr>
          <w:rFonts w:ascii="Times New Roman" w:hAnsi="Times New Roman"/>
          <w:color w:val="auto"/>
        </w:rPr>
        <w:t>, web site</w:t>
      </w:r>
      <w:r>
        <w:rPr>
          <w:rFonts w:ascii="Times New Roman" w:hAnsi="Times New Roman"/>
        </w:rPr>
        <w:t xml:space="preserve"> and files of the Corporation. </w:t>
      </w:r>
    </w:p>
    <w:p w14:paraId="1D169237" w14:textId="77777777" w:rsidR="00750E02" w:rsidRDefault="00750E02">
      <w:pPr>
        <w:pStyle w:val="Default"/>
        <w:rPr>
          <w:rFonts w:ascii="Times New Roman" w:hAnsi="Times New Roman"/>
        </w:rPr>
      </w:pPr>
    </w:p>
    <w:p w14:paraId="05F40833" w14:textId="77777777" w:rsidR="00750E02" w:rsidRPr="0036477C" w:rsidRDefault="00750E02">
      <w:pPr>
        <w:pStyle w:val="Default"/>
        <w:rPr>
          <w:rFonts w:ascii="Times New Roman" w:hAnsi="Times New Roman"/>
          <w:strike/>
        </w:rPr>
      </w:pPr>
      <w:r>
        <w:rPr>
          <w:rFonts w:ascii="Times New Roman" w:hAnsi="Times New Roman"/>
        </w:rPr>
        <w:tab/>
        <w:t xml:space="preserve">The Treasurer shall be responsible for maintenance of the Corporation’s assets and for all billings and payments due.  For payment of expenses, the Treasurer is authorized to sign checks under </w:t>
      </w:r>
      <w:r w:rsidR="00D6058A" w:rsidRPr="007F0DD1">
        <w:rPr>
          <w:rFonts w:ascii="Times New Roman" w:hAnsi="Times New Roman"/>
          <w:color w:val="auto"/>
          <w:szCs w:val="24"/>
        </w:rPr>
        <w:t xml:space="preserve">$500 </w:t>
      </w:r>
      <w:r>
        <w:rPr>
          <w:rFonts w:ascii="Times New Roman" w:hAnsi="Times New Roman"/>
        </w:rPr>
        <w:t xml:space="preserve">if approved by the President and to sign checks for </w:t>
      </w:r>
      <w:r w:rsidR="0036477C" w:rsidRPr="007F0DD1">
        <w:rPr>
          <w:rFonts w:ascii="Times New Roman" w:hAnsi="Times New Roman"/>
          <w:color w:val="auto"/>
        </w:rPr>
        <w:t>$</w:t>
      </w:r>
      <w:r w:rsidR="00B137F1" w:rsidRPr="007F0DD1">
        <w:rPr>
          <w:rFonts w:ascii="Times New Roman" w:hAnsi="Times New Roman"/>
          <w:color w:val="auto"/>
        </w:rPr>
        <w:t>500</w:t>
      </w:r>
      <w:r w:rsidR="0036477C">
        <w:rPr>
          <w:rFonts w:ascii="Times New Roman" w:hAnsi="Times New Roman"/>
          <w:color w:val="FF0000"/>
        </w:rPr>
        <w:t xml:space="preserve"> </w:t>
      </w:r>
      <w:r>
        <w:rPr>
          <w:rFonts w:ascii="Times New Roman" w:hAnsi="Times New Roman"/>
        </w:rPr>
        <w:t xml:space="preserve">or more if approved by the Board.  Routine expenditures, including but not limited to website fees, postage, and fees for the P.O. box, may be paid by the Treasurer </w:t>
      </w:r>
      <w:r w:rsidR="0036477C" w:rsidRPr="007F0DD1">
        <w:rPr>
          <w:rFonts w:ascii="Times New Roman" w:hAnsi="Times New Roman"/>
          <w:color w:val="auto"/>
        </w:rPr>
        <w:t>without</w:t>
      </w:r>
      <w:r w:rsidR="0036477C">
        <w:rPr>
          <w:rFonts w:ascii="Times New Roman" w:hAnsi="Times New Roman"/>
          <w:color w:val="FF0000"/>
        </w:rPr>
        <w:t xml:space="preserve"> </w:t>
      </w:r>
      <w:r>
        <w:rPr>
          <w:rFonts w:ascii="Times New Roman" w:hAnsi="Times New Roman"/>
        </w:rPr>
        <w:t>prior approval</w:t>
      </w:r>
      <w:r w:rsidR="0036477C">
        <w:rPr>
          <w:rFonts w:ascii="Times New Roman" w:hAnsi="Times New Roman"/>
          <w:color w:val="FF0000"/>
        </w:rPr>
        <w:t>.</w:t>
      </w:r>
      <w:r>
        <w:rPr>
          <w:rFonts w:ascii="Times New Roman" w:hAnsi="Times New Roman"/>
        </w:rPr>
        <w:t xml:space="preserve"> </w:t>
      </w:r>
    </w:p>
    <w:p w14:paraId="7DEB4A31" w14:textId="77777777" w:rsidR="00750E02" w:rsidRDefault="00750E02">
      <w:pPr>
        <w:pStyle w:val="Default"/>
        <w:rPr>
          <w:rFonts w:ascii="Times New Roman" w:hAnsi="Times New Roman"/>
        </w:rPr>
      </w:pPr>
    </w:p>
    <w:p w14:paraId="468A2672" w14:textId="77777777" w:rsidR="00750E02" w:rsidRDefault="00750E02">
      <w:pPr>
        <w:pStyle w:val="Default"/>
        <w:rPr>
          <w:rFonts w:ascii="Times New Roman" w:hAnsi="Times New Roman"/>
        </w:rPr>
      </w:pPr>
      <w:r>
        <w:rPr>
          <w:rFonts w:ascii="Times New Roman" w:hAnsi="Times New Roman"/>
        </w:rPr>
        <w:tab/>
        <w:t>The Treasurer is responsible for sending whatever annual reports are expected by the Internal Revenue Service, the Arizona Department of Revenue, and the Arizona Corporation Commission.</w:t>
      </w:r>
    </w:p>
    <w:p w14:paraId="3CF1CBF1" w14:textId="77777777" w:rsidR="00750E02" w:rsidRDefault="00750E02">
      <w:pPr>
        <w:pStyle w:val="Default"/>
        <w:rPr>
          <w:rFonts w:ascii="Times New Roman" w:hAnsi="Times New Roman"/>
        </w:rPr>
      </w:pPr>
    </w:p>
    <w:p w14:paraId="23299EF0" w14:textId="77777777" w:rsidR="00750E02" w:rsidRDefault="00750E02">
      <w:pPr>
        <w:pStyle w:val="Default"/>
        <w:rPr>
          <w:rFonts w:ascii="Times New Roman" w:hAnsi="Times New Roman"/>
        </w:rPr>
      </w:pPr>
      <w:r>
        <w:rPr>
          <w:rFonts w:ascii="Times New Roman" w:hAnsi="Times New Roman"/>
        </w:rPr>
        <w:tab/>
        <w:t>Other powers and duties of Officers may be specified by resolution of the Board.</w:t>
      </w:r>
    </w:p>
    <w:p w14:paraId="0EC3347B" w14:textId="77777777" w:rsidR="00750E02" w:rsidRDefault="00750E02">
      <w:pPr>
        <w:pStyle w:val="Default"/>
        <w:rPr>
          <w:rFonts w:ascii="Times New Roman" w:hAnsi="Times New Roman"/>
        </w:rPr>
      </w:pPr>
    </w:p>
    <w:p w14:paraId="71C11D9C" w14:textId="77777777" w:rsidR="00750E02" w:rsidRDefault="00750E02">
      <w:pPr>
        <w:pStyle w:val="Default"/>
        <w:rPr>
          <w:rFonts w:ascii="Times New Roman" w:hAnsi="Times New Roman"/>
          <w:b/>
        </w:rPr>
      </w:pPr>
      <w:r>
        <w:rPr>
          <w:rFonts w:ascii="Times New Roman" w:hAnsi="Times New Roman"/>
          <w:b/>
        </w:rPr>
        <w:t>Article 9.  Executive Committee</w:t>
      </w:r>
    </w:p>
    <w:p w14:paraId="1899DC17" w14:textId="77777777" w:rsidR="00750E02" w:rsidRDefault="00750E02">
      <w:pPr>
        <w:pStyle w:val="Default"/>
        <w:rPr>
          <w:rFonts w:ascii="Times New Roman" w:hAnsi="Times New Roman"/>
        </w:rPr>
      </w:pPr>
    </w:p>
    <w:p w14:paraId="619D1FEA" w14:textId="77777777" w:rsidR="00750E02" w:rsidRDefault="00750E02">
      <w:pPr>
        <w:pStyle w:val="Default"/>
        <w:rPr>
          <w:rFonts w:ascii="Times New Roman" w:hAnsi="Times New Roman"/>
        </w:rPr>
      </w:pPr>
      <w:r>
        <w:rPr>
          <w:rFonts w:ascii="Times New Roman" w:hAnsi="Times New Roman"/>
        </w:rPr>
        <w:tab/>
        <w:t>The President may appoint an Executive Committee consisting of the</w:t>
      </w:r>
      <w:r w:rsidRPr="007F0DD1">
        <w:rPr>
          <w:rFonts w:ascii="Times New Roman" w:hAnsi="Times New Roman"/>
          <w:color w:val="auto"/>
        </w:rPr>
        <w:t xml:space="preserve"> </w:t>
      </w:r>
      <w:r w:rsidR="0036477C" w:rsidRPr="007F0DD1">
        <w:rPr>
          <w:rFonts w:ascii="Times New Roman" w:hAnsi="Times New Roman"/>
          <w:color w:val="auto"/>
        </w:rPr>
        <w:t xml:space="preserve">four </w:t>
      </w:r>
      <w:r>
        <w:rPr>
          <w:rFonts w:ascii="Times New Roman" w:hAnsi="Times New Roman"/>
        </w:rPr>
        <w:t>Officers</w:t>
      </w:r>
      <w:r w:rsidR="007F0DD1">
        <w:rPr>
          <w:rFonts w:ascii="Times New Roman" w:hAnsi="Times New Roman"/>
        </w:rPr>
        <w:t xml:space="preserve">. </w:t>
      </w:r>
      <w:r>
        <w:rPr>
          <w:rFonts w:ascii="Times New Roman" w:hAnsi="Times New Roman"/>
        </w:rPr>
        <w:t xml:space="preserve">Additional Executive Committee members may be added at the discretion of the President, but at no time may the Executive Committee exceed </w:t>
      </w:r>
      <w:r w:rsidR="0036477C" w:rsidRPr="007F0DD1">
        <w:rPr>
          <w:rFonts w:ascii="Times New Roman" w:hAnsi="Times New Roman"/>
          <w:color w:val="auto"/>
        </w:rPr>
        <w:t>7</w:t>
      </w:r>
      <w:r w:rsidR="0036477C">
        <w:rPr>
          <w:rFonts w:ascii="Times New Roman" w:hAnsi="Times New Roman"/>
          <w:color w:val="FF0000"/>
        </w:rPr>
        <w:t xml:space="preserve"> </w:t>
      </w:r>
      <w:r>
        <w:rPr>
          <w:rFonts w:ascii="Times New Roman" w:hAnsi="Times New Roman"/>
        </w:rPr>
        <w:t>members.</w:t>
      </w:r>
    </w:p>
    <w:p w14:paraId="63DE51BC" w14:textId="77777777" w:rsidR="00750E02" w:rsidRDefault="00750E02">
      <w:pPr>
        <w:pStyle w:val="Default"/>
        <w:rPr>
          <w:rFonts w:ascii="Times New Roman" w:hAnsi="Times New Roman"/>
        </w:rPr>
      </w:pPr>
    </w:p>
    <w:p w14:paraId="62F2918E" w14:textId="77777777" w:rsidR="00750E02" w:rsidRDefault="00750E02">
      <w:pPr>
        <w:pStyle w:val="Default"/>
        <w:rPr>
          <w:rFonts w:ascii="Times New Roman" w:hAnsi="Times New Roman"/>
        </w:rPr>
      </w:pPr>
      <w:r>
        <w:rPr>
          <w:rFonts w:ascii="Times New Roman" w:hAnsi="Times New Roman"/>
        </w:rPr>
        <w:tab/>
        <w:t>The Executive Committee shall be empowered to make decisions and take action between meetings of the Board.</w:t>
      </w:r>
    </w:p>
    <w:p w14:paraId="0EC6E2E2" w14:textId="77777777" w:rsidR="00750E02" w:rsidRDefault="00750E02">
      <w:pPr>
        <w:pStyle w:val="Default"/>
        <w:rPr>
          <w:rFonts w:ascii="Times New Roman" w:hAnsi="Times New Roman"/>
        </w:rPr>
      </w:pPr>
    </w:p>
    <w:p w14:paraId="7EFAB9F6" w14:textId="77777777" w:rsidR="00750E02" w:rsidRDefault="00750E02">
      <w:pPr>
        <w:pStyle w:val="Default"/>
        <w:rPr>
          <w:rFonts w:ascii="Times New Roman" w:hAnsi="Times New Roman"/>
        </w:rPr>
      </w:pPr>
      <w:r>
        <w:rPr>
          <w:rFonts w:ascii="Times New Roman" w:hAnsi="Times New Roman"/>
        </w:rPr>
        <w:tab/>
        <w:t>A majority of the Executive Committee that includes the President or the Vice President shall constitute a quorum.</w:t>
      </w:r>
    </w:p>
    <w:p w14:paraId="73BD059B" w14:textId="77777777" w:rsidR="00750E02" w:rsidRDefault="00750E02">
      <w:pPr>
        <w:pStyle w:val="Default"/>
        <w:rPr>
          <w:rFonts w:ascii="Times New Roman" w:hAnsi="Times New Roman"/>
        </w:rPr>
      </w:pPr>
    </w:p>
    <w:p w14:paraId="358CF33C" w14:textId="77777777" w:rsidR="00750E02" w:rsidRDefault="00750E02">
      <w:pPr>
        <w:pStyle w:val="Default"/>
        <w:rPr>
          <w:rFonts w:ascii="Times New Roman" w:hAnsi="Times New Roman"/>
        </w:rPr>
      </w:pPr>
      <w:r>
        <w:rPr>
          <w:rFonts w:ascii="Times New Roman" w:hAnsi="Times New Roman"/>
        </w:rPr>
        <w:tab/>
        <w:t>The District Ranger for the</w:t>
      </w:r>
      <w:r w:rsidR="00D6058A">
        <w:rPr>
          <w:rFonts w:ascii="Times New Roman" w:hAnsi="Times New Roman"/>
        </w:rPr>
        <w:t xml:space="preserve"> </w:t>
      </w:r>
      <w:proofErr w:type="gramStart"/>
      <w:r w:rsidR="00D6058A" w:rsidRPr="007F0DD1">
        <w:rPr>
          <w:rFonts w:ascii="Times New Roman" w:hAnsi="Times New Roman"/>
          <w:color w:val="auto"/>
        </w:rPr>
        <w:t>Flagstaff</w:t>
      </w:r>
      <w:r w:rsidR="00D6058A" w:rsidRPr="00D6058A">
        <w:rPr>
          <w:rFonts w:ascii="Times New Roman" w:hAnsi="Times New Roman"/>
          <w:color w:val="FF0000"/>
        </w:rPr>
        <w:t xml:space="preserve"> </w:t>
      </w:r>
      <w:r>
        <w:rPr>
          <w:rFonts w:ascii="Times New Roman" w:hAnsi="Times New Roman"/>
        </w:rPr>
        <w:t xml:space="preserve"> Ranger</w:t>
      </w:r>
      <w:proofErr w:type="gramEnd"/>
      <w:r>
        <w:rPr>
          <w:rFonts w:ascii="Times New Roman" w:hAnsi="Times New Roman"/>
        </w:rPr>
        <w:t xml:space="preserve"> District</w:t>
      </w:r>
      <w:r w:rsidR="007F0DD1">
        <w:rPr>
          <w:rFonts w:ascii="Times New Roman" w:hAnsi="Times New Roman"/>
        </w:rPr>
        <w:t xml:space="preserve"> </w:t>
      </w:r>
      <w:r>
        <w:rPr>
          <w:rFonts w:ascii="Times New Roman" w:hAnsi="Times New Roman"/>
        </w:rPr>
        <w:t>or the Ranger’s designee, shall be an ex-officio, non-voting member of the Executive Committee.</w:t>
      </w:r>
    </w:p>
    <w:p w14:paraId="7B5C1C3C" w14:textId="77777777" w:rsidR="00750E02" w:rsidRDefault="00750E02">
      <w:pPr>
        <w:pStyle w:val="Default"/>
        <w:rPr>
          <w:rFonts w:ascii="Times New Roman" w:hAnsi="Times New Roman"/>
        </w:rPr>
      </w:pPr>
    </w:p>
    <w:p w14:paraId="17B42907" w14:textId="77777777" w:rsidR="00750E02" w:rsidRDefault="00750E02">
      <w:pPr>
        <w:pStyle w:val="Default"/>
        <w:rPr>
          <w:rFonts w:ascii="Times New Roman" w:hAnsi="Times New Roman"/>
          <w:b/>
        </w:rPr>
      </w:pPr>
      <w:r>
        <w:rPr>
          <w:rFonts w:ascii="Times New Roman" w:hAnsi="Times New Roman"/>
          <w:b/>
        </w:rPr>
        <w:t>Article 10.  Meetings of the Membership</w:t>
      </w:r>
    </w:p>
    <w:p w14:paraId="7596B580" w14:textId="77777777" w:rsidR="00750E02" w:rsidRDefault="00750E02">
      <w:pPr>
        <w:pStyle w:val="Default"/>
        <w:rPr>
          <w:rFonts w:ascii="Times New Roman" w:hAnsi="Times New Roman"/>
          <w:b/>
        </w:rPr>
      </w:pPr>
    </w:p>
    <w:p w14:paraId="31BDE60A" w14:textId="77777777" w:rsidR="00750E02" w:rsidRDefault="00750E02">
      <w:pPr>
        <w:pStyle w:val="Default"/>
        <w:rPr>
          <w:rFonts w:ascii="Times New Roman" w:hAnsi="Times New Roman"/>
        </w:rPr>
      </w:pPr>
      <w:r>
        <w:rPr>
          <w:rFonts w:ascii="Times New Roman" w:hAnsi="Times New Roman"/>
        </w:rPr>
        <w:tab/>
        <w:t>An Annual Meeting of the Membership shall be held each year in September or October for election of Directors and for other business that may be placed on the agenda.  Notice of the date, time, and place of the Annual Meeting shall be sent to all Members not less than 14 days in advance of the Meeting.  (See Article 11.)  This mailing shall include an agenda and a ballot.  A quorum for the Annual Meeting shall consist of those Members present plus those voting by absentee ballot.</w:t>
      </w:r>
    </w:p>
    <w:p w14:paraId="5D2ECEE5" w14:textId="77777777" w:rsidR="00750E02" w:rsidRDefault="00750E02">
      <w:pPr>
        <w:pStyle w:val="Default"/>
        <w:rPr>
          <w:rFonts w:ascii="Times New Roman" w:hAnsi="Times New Roman"/>
        </w:rPr>
      </w:pPr>
    </w:p>
    <w:p w14:paraId="67C4090C" w14:textId="77777777" w:rsidR="00750E02" w:rsidRDefault="00750E02">
      <w:pPr>
        <w:pStyle w:val="Default"/>
        <w:rPr>
          <w:rFonts w:ascii="Times New Roman" w:hAnsi="Times New Roman"/>
        </w:rPr>
      </w:pPr>
      <w:r>
        <w:rPr>
          <w:rFonts w:ascii="Times New Roman" w:hAnsi="Times New Roman"/>
        </w:rPr>
        <w:tab/>
        <w:t>Other meetings of the Membership may be called during the year by the President or by majority vote of either the Executive Committee or the Board.  Notice of the date, time, and place of any such meeting shall be sent to all Members not less than 14 days in advance of the meeting.  A quorum shall consist of the Members present.</w:t>
      </w:r>
    </w:p>
    <w:p w14:paraId="669BF3BD" w14:textId="77777777" w:rsidR="00750E02" w:rsidRDefault="00750E02">
      <w:pPr>
        <w:pStyle w:val="Default"/>
        <w:rPr>
          <w:rFonts w:ascii="Times New Roman" w:hAnsi="Times New Roman"/>
        </w:rPr>
      </w:pPr>
    </w:p>
    <w:p w14:paraId="07E28676" w14:textId="77777777" w:rsidR="00750E02" w:rsidRDefault="00750E02">
      <w:pPr>
        <w:pStyle w:val="Default"/>
        <w:rPr>
          <w:rFonts w:ascii="Times New Roman" w:hAnsi="Times New Roman"/>
        </w:rPr>
      </w:pPr>
      <w:r>
        <w:rPr>
          <w:rFonts w:ascii="Times New Roman" w:hAnsi="Times New Roman"/>
        </w:rPr>
        <w:tab/>
        <w:t xml:space="preserve">Unless otherwise provided in these Bylaws, </w:t>
      </w:r>
      <w:r>
        <w:rPr>
          <w:rFonts w:ascii="Times New Roman" w:hAnsi="Times New Roman"/>
          <w:i/>
        </w:rPr>
        <w:t xml:space="preserve">Robert’s Rules of Order </w:t>
      </w:r>
      <w:r>
        <w:rPr>
          <w:rFonts w:ascii="Times New Roman" w:hAnsi="Times New Roman"/>
        </w:rPr>
        <w:t>(in its most recent edition) shall determine procedure at Membership meetings.</w:t>
      </w:r>
    </w:p>
    <w:p w14:paraId="184D0675" w14:textId="77777777" w:rsidR="00750E02" w:rsidRDefault="00750E02">
      <w:pPr>
        <w:pStyle w:val="Default"/>
        <w:rPr>
          <w:rFonts w:ascii="Times New Roman" w:hAnsi="Times New Roman"/>
        </w:rPr>
      </w:pPr>
    </w:p>
    <w:p w14:paraId="5DFD62B6" w14:textId="77777777" w:rsidR="00750E02" w:rsidRDefault="00750E02">
      <w:pPr>
        <w:pStyle w:val="Default"/>
        <w:rPr>
          <w:rFonts w:ascii="Times New Roman" w:hAnsi="Times New Roman"/>
          <w:b/>
        </w:rPr>
      </w:pPr>
      <w:r>
        <w:rPr>
          <w:rFonts w:ascii="Times New Roman" w:hAnsi="Times New Roman"/>
          <w:b/>
        </w:rPr>
        <w:t>Article 11.  Elections</w:t>
      </w:r>
    </w:p>
    <w:p w14:paraId="5CC0C066" w14:textId="77777777" w:rsidR="00750E02" w:rsidRDefault="00750E02">
      <w:pPr>
        <w:pStyle w:val="Default"/>
        <w:rPr>
          <w:rFonts w:ascii="Times New Roman" w:hAnsi="Times New Roman"/>
          <w:b/>
        </w:rPr>
      </w:pPr>
    </w:p>
    <w:p w14:paraId="69A1F28D" w14:textId="77777777" w:rsidR="00750E02" w:rsidRDefault="00750E02">
      <w:pPr>
        <w:pStyle w:val="Default"/>
        <w:rPr>
          <w:rFonts w:ascii="Times New Roman" w:hAnsi="Times New Roman"/>
        </w:rPr>
      </w:pPr>
      <w:r>
        <w:rPr>
          <w:rFonts w:ascii="Times New Roman" w:hAnsi="Times New Roman"/>
        </w:rPr>
        <w:lastRenderedPageBreak/>
        <w:tab/>
        <w:t xml:space="preserve">Not less than 30 days in advance of the Annual Meeting, the Board shall appoint a Nominating Committee to produce a list of candidates for Directorships.  One of these </w:t>
      </w:r>
      <w:r w:rsidRPr="0036477C">
        <w:rPr>
          <w:rFonts w:ascii="Times New Roman" w:hAnsi="Times New Roman"/>
          <w:strike/>
        </w:rPr>
        <w:t>five</w:t>
      </w:r>
      <w:r>
        <w:rPr>
          <w:rFonts w:ascii="Times New Roman" w:hAnsi="Times New Roman"/>
        </w:rPr>
        <w:t xml:space="preserve"> shall be a Director and shall chair the Nominating Committee; the other</w:t>
      </w:r>
      <w:r w:rsidR="0036477C">
        <w:rPr>
          <w:rFonts w:ascii="Times New Roman" w:hAnsi="Times New Roman"/>
          <w:color w:val="FF0000"/>
        </w:rPr>
        <w:t>s</w:t>
      </w:r>
      <w:r>
        <w:rPr>
          <w:rFonts w:ascii="Times New Roman" w:hAnsi="Times New Roman"/>
        </w:rPr>
        <w:t xml:space="preserve"> may or may not include Directors.</w:t>
      </w:r>
    </w:p>
    <w:p w14:paraId="04E301D7" w14:textId="77777777" w:rsidR="00750E02" w:rsidRDefault="00750E02">
      <w:pPr>
        <w:pStyle w:val="Default"/>
        <w:rPr>
          <w:rFonts w:ascii="Times New Roman" w:hAnsi="Times New Roman"/>
        </w:rPr>
      </w:pPr>
    </w:p>
    <w:p w14:paraId="13CA36D4" w14:textId="77777777" w:rsidR="00750E02" w:rsidRDefault="00750E02">
      <w:pPr>
        <w:rPr>
          <w:color w:val="000000"/>
          <w:sz w:val="24"/>
        </w:rPr>
      </w:pPr>
      <w:r>
        <w:rPr>
          <w:color w:val="000000"/>
          <w:sz w:val="24"/>
        </w:rPr>
        <w:tab/>
        <w:t xml:space="preserve">A ballot, prepared by the Nominating Committee, shall be sent to all Members with the notice of the Annual Meeting.  This ballot shall include the Committee’s list of nominees plus spaces for nominees that may be written in by the Members.  The Committee may nominate persons who are currently serving as Directors or Officers.  To be available for tabulation, all absentee ballots and write-in votes must be received by the Secretary before </w:t>
      </w:r>
      <w:smartTag w:uri="urn:schemas-microsoft-com:office:smarttags" w:element="time">
        <w:smartTagPr>
          <w:attr w:name="Minute" w:val="0"/>
          <w:attr w:name="Hour" w:val="17"/>
        </w:smartTagPr>
        <w:r>
          <w:rPr>
            <w:color w:val="000000"/>
            <w:sz w:val="24"/>
          </w:rPr>
          <w:t>5 p.m.</w:t>
        </w:r>
      </w:smartTag>
      <w:r>
        <w:rPr>
          <w:color w:val="000000"/>
          <w:sz w:val="24"/>
        </w:rPr>
        <w:t xml:space="preserve"> of the day preceding the election.</w:t>
      </w:r>
    </w:p>
    <w:p w14:paraId="4FA60C73" w14:textId="77777777" w:rsidR="00750E02" w:rsidRDefault="00750E02">
      <w:pPr>
        <w:pStyle w:val="Default"/>
        <w:rPr>
          <w:rFonts w:ascii="Times New Roman" w:hAnsi="Times New Roman"/>
        </w:rPr>
      </w:pPr>
    </w:p>
    <w:p w14:paraId="303882C7" w14:textId="77777777" w:rsidR="00750E02" w:rsidRDefault="00750E02">
      <w:pPr>
        <w:pStyle w:val="Default"/>
        <w:rPr>
          <w:rFonts w:ascii="Times New Roman" w:hAnsi="Times New Roman"/>
        </w:rPr>
      </w:pPr>
      <w:r>
        <w:rPr>
          <w:rFonts w:ascii="Times New Roman" w:hAnsi="Times New Roman"/>
        </w:rPr>
        <w:tab/>
        <w:t>The candidates receiving the greatest number of votes at the Annual Meeting shall be declared to be elected.</w:t>
      </w:r>
    </w:p>
    <w:p w14:paraId="02FDCE75" w14:textId="77777777" w:rsidR="00750E02" w:rsidRDefault="00750E02">
      <w:pPr>
        <w:pStyle w:val="Default"/>
        <w:rPr>
          <w:rFonts w:ascii="Times New Roman" w:hAnsi="Times New Roman"/>
          <w:b/>
        </w:rPr>
      </w:pPr>
    </w:p>
    <w:p w14:paraId="5DE620E4" w14:textId="77777777" w:rsidR="00750E02" w:rsidRDefault="00750E02">
      <w:pPr>
        <w:pStyle w:val="Default"/>
        <w:rPr>
          <w:rFonts w:ascii="Times New Roman" w:hAnsi="Times New Roman"/>
          <w:b/>
        </w:rPr>
      </w:pPr>
      <w:r>
        <w:rPr>
          <w:rFonts w:ascii="Times New Roman" w:hAnsi="Times New Roman"/>
          <w:b/>
        </w:rPr>
        <w:t>Article 12.  Termination of Members</w:t>
      </w:r>
    </w:p>
    <w:p w14:paraId="6088A21F" w14:textId="77777777" w:rsidR="00750E02" w:rsidRDefault="00750E02">
      <w:pPr>
        <w:pStyle w:val="Default"/>
        <w:rPr>
          <w:rFonts w:ascii="Times New Roman" w:hAnsi="Times New Roman"/>
        </w:rPr>
      </w:pPr>
    </w:p>
    <w:p w14:paraId="74C06131" w14:textId="77777777" w:rsidR="00750E02" w:rsidRDefault="00750E02">
      <w:pPr>
        <w:pStyle w:val="Default"/>
        <w:rPr>
          <w:rFonts w:ascii="Times New Roman" w:hAnsi="Times New Roman"/>
        </w:rPr>
      </w:pPr>
      <w:r>
        <w:rPr>
          <w:rFonts w:ascii="Times New Roman" w:hAnsi="Times New Roman"/>
        </w:rPr>
        <w:tab/>
        <w:t>Any Member may be removed for cause upon a two-thirds vote of the entire Board, taken at any meeting of the Corporation, provided that the Member in question has been given at least 10 days written notice that such action is to be considered.</w:t>
      </w:r>
    </w:p>
    <w:p w14:paraId="135D7E27" w14:textId="77777777" w:rsidR="00750E02" w:rsidRDefault="00750E02">
      <w:pPr>
        <w:pStyle w:val="Default"/>
        <w:rPr>
          <w:rFonts w:ascii="Times New Roman" w:hAnsi="Times New Roman"/>
        </w:rPr>
      </w:pPr>
    </w:p>
    <w:p w14:paraId="04BD60A2" w14:textId="77777777" w:rsidR="00750E02" w:rsidRDefault="00750E02">
      <w:pPr>
        <w:pStyle w:val="Default"/>
        <w:rPr>
          <w:rFonts w:ascii="Times New Roman" w:hAnsi="Times New Roman"/>
          <w:b/>
        </w:rPr>
      </w:pPr>
      <w:r>
        <w:rPr>
          <w:rFonts w:ascii="Times New Roman" w:hAnsi="Times New Roman"/>
          <w:b/>
        </w:rPr>
        <w:t>Article 13.  Financial Administration</w:t>
      </w:r>
    </w:p>
    <w:p w14:paraId="7030DEBF" w14:textId="77777777" w:rsidR="00750E02" w:rsidRDefault="00750E02">
      <w:pPr>
        <w:pStyle w:val="Default"/>
        <w:rPr>
          <w:rFonts w:ascii="Times New Roman" w:hAnsi="Times New Roman"/>
          <w:b/>
        </w:rPr>
      </w:pPr>
    </w:p>
    <w:p w14:paraId="1DDE328F" w14:textId="77777777" w:rsidR="00750E02" w:rsidRDefault="00750E02">
      <w:pPr>
        <w:pStyle w:val="Default"/>
        <w:rPr>
          <w:rFonts w:ascii="Times New Roman" w:hAnsi="Times New Roman"/>
        </w:rPr>
      </w:pPr>
      <w:r>
        <w:rPr>
          <w:rFonts w:ascii="Times New Roman" w:hAnsi="Times New Roman"/>
        </w:rPr>
        <w:tab/>
        <w:t>The fiscal year of the Corporation shall begin on January 1 and end on December 31.</w:t>
      </w:r>
    </w:p>
    <w:p w14:paraId="70466473" w14:textId="77777777" w:rsidR="00750E02" w:rsidRDefault="00750E02">
      <w:pPr>
        <w:pStyle w:val="Default"/>
        <w:rPr>
          <w:rFonts w:ascii="Times New Roman" w:hAnsi="Times New Roman"/>
        </w:rPr>
      </w:pPr>
    </w:p>
    <w:p w14:paraId="57887B13" w14:textId="77777777" w:rsidR="00750E02" w:rsidRDefault="00750E02">
      <w:pPr>
        <w:pStyle w:val="Default"/>
        <w:rPr>
          <w:rFonts w:ascii="Times New Roman" w:hAnsi="Times New Roman"/>
        </w:rPr>
      </w:pPr>
      <w:r>
        <w:rPr>
          <w:rFonts w:ascii="Times New Roman" w:hAnsi="Times New Roman"/>
        </w:rPr>
        <w:tab/>
        <w:t>All monies and other assets received from Membership contributions, donations, bequests, grants, or other fund-raising activities shall be used to further the goals and purposes of the Corporation as described in these Bylaws.</w:t>
      </w:r>
    </w:p>
    <w:p w14:paraId="29E665F0" w14:textId="77777777" w:rsidR="00750E02" w:rsidRDefault="00750E02">
      <w:pPr>
        <w:pStyle w:val="Default"/>
        <w:rPr>
          <w:rFonts w:ascii="Times New Roman" w:hAnsi="Times New Roman"/>
        </w:rPr>
      </w:pPr>
    </w:p>
    <w:p w14:paraId="06E18075" w14:textId="77777777" w:rsidR="00750E02" w:rsidRDefault="00750E02">
      <w:pPr>
        <w:pStyle w:val="Default"/>
        <w:rPr>
          <w:rFonts w:ascii="Times New Roman" w:hAnsi="Times New Roman"/>
        </w:rPr>
      </w:pPr>
      <w:r>
        <w:rPr>
          <w:rFonts w:ascii="Times New Roman" w:hAnsi="Times New Roman"/>
        </w:rPr>
        <w:tab/>
        <w:t xml:space="preserve">The Treasurer may establish one or more separate accounts (internal or external) in which money from Membership contributions, donations, bequests, grants, and the like is placed.  Such separate accounts may have specific purposes, such as paying for physical improvements on the </w:t>
      </w:r>
      <w:smartTag w:uri="urn:schemas-microsoft-com:office:smarttags" w:element="place">
        <w:smartTag w:uri="urn:schemas-microsoft-com:office:smarttags" w:element="PlaceName">
          <w:r>
            <w:rPr>
              <w:rFonts w:ascii="Times New Roman" w:hAnsi="Times New Roman"/>
            </w:rPr>
            <w:t>Coconino</w:t>
          </w:r>
        </w:smartTag>
        <w:r>
          <w:rPr>
            <w:rFonts w:ascii="Times New Roman" w:hAnsi="Times New Roman"/>
          </w:rPr>
          <w:t xml:space="preserve"> </w:t>
        </w:r>
        <w:smartTag w:uri="urn:schemas-microsoft-com:office:smarttags" w:element="PlaceType">
          <w:r>
            <w:rPr>
              <w:rFonts w:ascii="Times New Roman" w:hAnsi="Times New Roman"/>
            </w:rPr>
            <w:t>National Forest</w:t>
          </w:r>
        </w:smartTag>
      </w:smartTag>
      <w:r>
        <w:rPr>
          <w:rFonts w:ascii="Times New Roman" w:hAnsi="Times New Roman"/>
        </w:rPr>
        <w:t xml:space="preserve"> (for example, interpretive signage, trail building and repair) or for printing informational brochures.</w:t>
      </w:r>
    </w:p>
    <w:p w14:paraId="1409BAEF" w14:textId="77777777" w:rsidR="00750E02" w:rsidRDefault="00750E02">
      <w:pPr>
        <w:pStyle w:val="Default"/>
        <w:rPr>
          <w:rFonts w:ascii="Times New Roman" w:hAnsi="Times New Roman"/>
        </w:rPr>
      </w:pPr>
    </w:p>
    <w:p w14:paraId="54551FAA" w14:textId="77777777" w:rsidR="00750E02" w:rsidRDefault="00750E02">
      <w:pPr>
        <w:pStyle w:val="Default"/>
        <w:rPr>
          <w:rFonts w:ascii="Times New Roman" w:hAnsi="Times New Roman"/>
        </w:rPr>
      </w:pPr>
      <w:r>
        <w:rPr>
          <w:rFonts w:ascii="Times New Roman" w:hAnsi="Times New Roman"/>
        </w:rPr>
        <w:tab/>
        <w:t xml:space="preserve">All Corporation funds shall be deposited in one or more insured accounts.  All monies withdrawn from these accounts shall require the signature of one of the following: </w:t>
      </w:r>
      <w:proofErr w:type="gramStart"/>
      <w:r>
        <w:rPr>
          <w:rFonts w:ascii="Times New Roman" w:hAnsi="Times New Roman"/>
        </w:rPr>
        <w:t>the</w:t>
      </w:r>
      <w:proofErr w:type="gramEnd"/>
      <w:r>
        <w:rPr>
          <w:rFonts w:ascii="Times New Roman" w:hAnsi="Times New Roman"/>
        </w:rPr>
        <w:t xml:space="preserve"> President, the Treasurer, or the President’s designated Officer.  At its discretion, the Board may change the policy to require two signatures from among these persons.</w:t>
      </w:r>
    </w:p>
    <w:p w14:paraId="60ACA97A" w14:textId="77777777" w:rsidR="00750E02" w:rsidRDefault="00750E02">
      <w:pPr>
        <w:pStyle w:val="Default"/>
        <w:rPr>
          <w:rFonts w:ascii="Times New Roman" w:hAnsi="Times New Roman"/>
        </w:rPr>
      </w:pPr>
    </w:p>
    <w:p w14:paraId="5AEE9CAA" w14:textId="77777777" w:rsidR="00750E02" w:rsidRDefault="00750E02">
      <w:pPr>
        <w:pStyle w:val="Default"/>
        <w:rPr>
          <w:rFonts w:ascii="Times New Roman" w:hAnsi="Times New Roman"/>
        </w:rPr>
      </w:pPr>
      <w:r>
        <w:rPr>
          <w:rFonts w:ascii="Times New Roman" w:hAnsi="Times New Roman"/>
        </w:rPr>
        <w:tab/>
        <w:t>No monies shall be distributed to Officers, Directors, or other Members in compensation or wages.</w:t>
      </w:r>
    </w:p>
    <w:p w14:paraId="0EFCFC74" w14:textId="77777777" w:rsidR="00750E02" w:rsidRDefault="00750E02">
      <w:pPr>
        <w:pStyle w:val="Default"/>
        <w:rPr>
          <w:rFonts w:ascii="Times New Roman" w:hAnsi="Times New Roman"/>
        </w:rPr>
      </w:pPr>
    </w:p>
    <w:p w14:paraId="1A6DA7B0" w14:textId="77777777" w:rsidR="00750E02" w:rsidRDefault="00750E02">
      <w:pPr>
        <w:pStyle w:val="Default"/>
        <w:rPr>
          <w:rFonts w:ascii="Times New Roman" w:hAnsi="Times New Roman"/>
        </w:rPr>
      </w:pPr>
      <w:r>
        <w:rPr>
          <w:rFonts w:ascii="Times New Roman" w:hAnsi="Times New Roman"/>
        </w:rPr>
        <w:tab/>
        <w:t>Contracts may be entered into on behalf of the Corporation, provided the contracts are authorized by the Board and executed by the President.</w:t>
      </w:r>
    </w:p>
    <w:p w14:paraId="7BC6D197" w14:textId="77777777" w:rsidR="00750E02" w:rsidRDefault="00750E02">
      <w:pPr>
        <w:pStyle w:val="Default"/>
        <w:rPr>
          <w:rFonts w:ascii="Times New Roman" w:hAnsi="Times New Roman"/>
        </w:rPr>
      </w:pPr>
    </w:p>
    <w:p w14:paraId="15639913" w14:textId="77777777" w:rsidR="00750E02" w:rsidRDefault="00750E02">
      <w:pPr>
        <w:pStyle w:val="Default"/>
        <w:rPr>
          <w:rFonts w:ascii="Times New Roman" w:hAnsi="Times New Roman"/>
        </w:rPr>
      </w:pPr>
      <w:r>
        <w:rPr>
          <w:rFonts w:ascii="Times New Roman" w:hAnsi="Times New Roman"/>
        </w:rPr>
        <w:tab/>
        <w:t>The accounts of the Corporation shall be audited annually.</w:t>
      </w:r>
    </w:p>
    <w:p w14:paraId="28F43443" w14:textId="77777777" w:rsidR="00750E02" w:rsidRDefault="00750E02">
      <w:pPr>
        <w:pStyle w:val="Default"/>
        <w:rPr>
          <w:rFonts w:ascii="Times New Roman" w:hAnsi="Times New Roman"/>
        </w:rPr>
      </w:pPr>
    </w:p>
    <w:p w14:paraId="3B85B752" w14:textId="77777777" w:rsidR="00750E02" w:rsidRDefault="00750E02">
      <w:pPr>
        <w:pStyle w:val="Default"/>
        <w:rPr>
          <w:rFonts w:ascii="Times New Roman" w:hAnsi="Times New Roman"/>
          <w:b/>
        </w:rPr>
      </w:pPr>
      <w:r>
        <w:rPr>
          <w:rFonts w:ascii="Times New Roman" w:hAnsi="Times New Roman"/>
          <w:b/>
        </w:rPr>
        <w:t>Article 14.  Amendment of Bylaws</w:t>
      </w:r>
    </w:p>
    <w:p w14:paraId="13D69B7C" w14:textId="77777777" w:rsidR="00750E02" w:rsidRDefault="00750E02">
      <w:pPr>
        <w:pStyle w:val="Default"/>
        <w:rPr>
          <w:rFonts w:ascii="Times New Roman" w:hAnsi="Times New Roman"/>
        </w:rPr>
      </w:pPr>
    </w:p>
    <w:p w14:paraId="2B179D98" w14:textId="77777777" w:rsidR="00750E02" w:rsidRDefault="00750E02">
      <w:pPr>
        <w:pStyle w:val="Default"/>
        <w:rPr>
          <w:rFonts w:ascii="Times New Roman" w:hAnsi="Times New Roman"/>
        </w:rPr>
      </w:pPr>
      <w:r>
        <w:rPr>
          <w:rFonts w:ascii="Times New Roman" w:hAnsi="Times New Roman"/>
        </w:rPr>
        <w:lastRenderedPageBreak/>
        <w:tab/>
        <w:t>Any amendment to these Bylaws may be initiated by the Board or by petition of 20 percent of the Members.  Such amendment may be adopted at any Board meeting provided that each Director has received not less than 14 days notice of the specific change to be considered.  Such amendment must be agreed upon by a two-thirds vote of the entire Board.</w:t>
      </w:r>
    </w:p>
    <w:p w14:paraId="440596E0" w14:textId="77777777" w:rsidR="00750E02" w:rsidRDefault="00750E02">
      <w:pPr>
        <w:pStyle w:val="Default"/>
        <w:rPr>
          <w:rFonts w:ascii="Times New Roman" w:hAnsi="Times New Roman"/>
        </w:rPr>
      </w:pPr>
    </w:p>
    <w:p w14:paraId="2579F43B" w14:textId="77777777" w:rsidR="00750E02" w:rsidRDefault="00750E02">
      <w:pPr>
        <w:pStyle w:val="Default"/>
        <w:rPr>
          <w:rFonts w:ascii="Times New Roman" w:hAnsi="Times New Roman"/>
        </w:rPr>
      </w:pPr>
      <w:r>
        <w:rPr>
          <w:rFonts w:ascii="Times New Roman" w:hAnsi="Times New Roman"/>
        </w:rPr>
        <w:tab/>
        <w:t xml:space="preserve">For the purpose of this article alone, Directors may vote by mail, by email, or in person.  Mailed votes shall be addressed to the Secretary at the Corporation’s P.O. box and must be received prior to the meeting.  Votes by email shall be addressed to either the Secretary or the President and must be received prior to </w:t>
      </w:r>
      <w:smartTag w:uri="urn:schemas-microsoft-com:office:smarttags" w:element="time">
        <w:smartTagPr>
          <w:attr w:name="Minute" w:val="0"/>
          <w:attr w:name="Hour" w:val="12"/>
        </w:smartTagPr>
        <w:r>
          <w:rPr>
            <w:rFonts w:ascii="Times New Roman" w:hAnsi="Times New Roman"/>
          </w:rPr>
          <w:t>noon</w:t>
        </w:r>
      </w:smartTag>
      <w:r>
        <w:rPr>
          <w:rFonts w:ascii="Times New Roman" w:hAnsi="Times New Roman"/>
        </w:rPr>
        <w:t xml:space="preserve"> on the meeting day.</w:t>
      </w:r>
    </w:p>
    <w:p w14:paraId="529B41A4" w14:textId="77777777" w:rsidR="00750E02" w:rsidRDefault="00750E02">
      <w:pPr>
        <w:pStyle w:val="Default"/>
        <w:rPr>
          <w:rFonts w:ascii="Times New Roman" w:hAnsi="Times New Roman"/>
        </w:rPr>
      </w:pPr>
    </w:p>
    <w:p w14:paraId="293211FD" w14:textId="77777777" w:rsidR="00750E02" w:rsidRDefault="00750E02">
      <w:pPr>
        <w:pStyle w:val="Default"/>
        <w:rPr>
          <w:rFonts w:ascii="Times New Roman" w:hAnsi="Times New Roman"/>
        </w:rPr>
      </w:pPr>
    </w:p>
    <w:p w14:paraId="00E8CF7C" w14:textId="77777777" w:rsidR="00750E02" w:rsidRDefault="00750E02">
      <w:pPr>
        <w:pStyle w:val="Default"/>
        <w:rPr>
          <w:rFonts w:ascii="Times New Roman" w:hAnsi="Times New Roman"/>
        </w:rPr>
      </w:pPr>
    </w:p>
    <w:p w14:paraId="7E6C80D7" w14:textId="77777777" w:rsidR="00750E02" w:rsidRDefault="00750E02">
      <w:pPr>
        <w:pStyle w:val="Default"/>
        <w:rPr>
          <w:rFonts w:ascii="Times New Roman" w:hAnsi="Times New Roman"/>
        </w:rPr>
      </w:pPr>
    </w:p>
    <w:p w14:paraId="2397AC2C" w14:textId="77777777" w:rsidR="00750E02" w:rsidRDefault="00750E02">
      <w:pPr>
        <w:pStyle w:val="Default"/>
        <w:rPr>
          <w:rFonts w:ascii="Times New Roman" w:hAnsi="Times New Roman"/>
          <w:b/>
        </w:rPr>
      </w:pPr>
      <w:r>
        <w:rPr>
          <w:rFonts w:ascii="Times New Roman" w:hAnsi="Times New Roman"/>
          <w:b/>
        </w:rPr>
        <w:t>Adoption of Amended Bylaws</w:t>
      </w:r>
    </w:p>
    <w:p w14:paraId="0CB4E0F0" w14:textId="77777777" w:rsidR="00750E02" w:rsidRDefault="00750E02">
      <w:pPr>
        <w:pStyle w:val="Default"/>
        <w:rPr>
          <w:rFonts w:ascii="Times New Roman" w:hAnsi="Times New Roman"/>
        </w:rPr>
      </w:pPr>
    </w:p>
    <w:p w14:paraId="12261F92" w14:textId="77777777" w:rsidR="00750E02" w:rsidRDefault="00750E02">
      <w:pPr>
        <w:pStyle w:val="Default"/>
        <w:rPr>
          <w:rFonts w:ascii="Times New Roman" w:hAnsi="Times New Roman"/>
        </w:rPr>
      </w:pPr>
      <w:r>
        <w:rPr>
          <w:rFonts w:ascii="Times New Roman" w:hAnsi="Times New Roman"/>
        </w:rPr>
        <w:t xml:space="preserve">This amended version of the Bylaws was adopted by the Board of Directors on </w:t>
      </w:r>
      <w:smartTag w:uri="urn:schemas-microsoft-com:office:smarttags" w:element="date">
        <w:smartTagPr>
          <w:attr w:name="Month" w:val="10"/>
          <w:attr w:name="Day" w:val="11"/>
          <w:attr w:name="Year" w:val="2017"/>
        </w:smartTagPr>
        <w:r w:rsidR="00D6058A" w:rsidRPr="007F0DD1">
          <w:rPr>
            <w:rFonts w:ascii="Times New Roman" w:hAnsi="Times New Roman"/>
            <w:color w:val="auto"/>
          </w:rPr>
          <w:t>October 11 2017</w:t>
        </w:r>
      </w:smartTag>
      <w:r w:rsidRPr="007F0DD1">
        <w:rPr>
          <w:rFonts w:ascii="Times New Roman" w:hAnsi="Times New Roman"/>
          <w:color w:val="auto"/>
        </w:rPr>
        <w:t>.</w:t>
      </w:r>
    </w:p>
    <w:p w14:paraId="5B95E959" w14:textId="77777777" w:rsidR="00750E02" w:rsidRDefault="00750E02">
      <w:pPr>
        <w:pStyle w:val="Default"/>
        <w:rPr>
          <w:rFonts w:ascii="Times New Roman" w:hAnsi="Times New Roman"/>
        </w:rPr>
      </w:pPr>
    </w:p>
    <w:p w14:paraId="2125D5D9" w14:textId="77777777" w:rsidR="00750E02" w:rsidRDefault="00750E02">
      <w:pPr>
        <w:pStyle w:val="Default"/>
        <w:rPr>
          <w:rFonts w:ascii="Times New Roman" w:hAnsi="Times New Roman"/>
        </w:rPr>
      </w:pPr>
    </w:p>
    <w:p w14:paraId="4389A97E" w14:textId="77777777" w:rsidR="00750E02" w:rsidRDefault="00750E02">
      <w:pPr>
        <w:pStyle w:val="Default"/>
        <w:rPr>
          <w:rFonts w:ascii="Times New Roman" w:hAnsi="Times New Roman"/>
        </w:rPr>
      </w:pPr>
      <w:r>
        <w:rPr>
          <w:rFonts w:ascii="Times New Roman" w:hAnsi="Times New Roman"/>
        </w:rPr>
        <w:t>__________________________</w:t>
      </w:r>
      <w:r>
        <w:rPr>
          <w:rFonts w:ascii="Times New Roman" w:hAnsi="Times New Roman"/>
        </w:rPr>
        <w:tab/>
      </w:r>
      <w:r>
        <w:rPr>
          <w:rFonts w:ascii="Times New Roman" w:hAnsi="Times New Roman"/>
        </w:rPr>
        <w:tab/>
      </w:r>
      <w:r>
        <w:rPr>
          <w:rFonts w:ascii="Times New Roman" w:hAnsi="Times New Roman"/>
        </w:rPr>
        <w:tab/>
        <w:t>_________________</w:t>
      </w:r>
    </w:p>
    <w:p w14:paraId="13382171" w14:textId="77777777" w:rsidR="00750E02" w:rsidRDefault="00750E02">
      <w:pPr>
        <w:pStyle w:val="Default"/>
        <w:rPr>
          <w:rFonts w:ascii="Times New Roman" w:hAnsi="Times New Roman"/>
        </w:rPr>
      </w:pPr>
      <w:r>
        <w:rPr>
          <w:rFonts w:ascii="Times New Roman" w:hAnsi="Times New Roman"/>
        </w:rPr>
        <w:t>Secretary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 of signature</w:t>
      </w:r>
    </w:p>
    <w:p w14:paraId="6B679748" w14:textId="77777777" w:rsidR="00750E02" w:rsidRDefault="00750E02">
      <w:pPr>
        <w:pStyle w:val="Default"/>
        <w:rPr>
          <w:rFonts w:ascii="Times New Roman" w:hAnsi="Times New Roman"/>
        </w:rPr>
      </w:pPr>
    </w:p>
    <w:sectPr w:rsidR="00750E02">
      <w:footerReference w:type="even" r:id="rId6"/>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AF073" w14:textId="77777777" w:rsidR="003666B9" w:rsidRDefault="003666B9">
      <w:r>
        <w:separator/>
      </w:r>
    </w:p>
  </w:endnote>
  <w:endnote w:type="continuationSeparator" w:id="0">
    <w:p w14:paraId="3EAAC5DF" w14:textId="77777777" w:rsidR="003666B9" w:rsidRDefault="0036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EF86" w14:textId="77777777" w:rsidR="005777A6" w:rsidRDefault="005777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72AB58" w14:textId="77777777" w:rsidR="005777A6" w:rsidRDefault="00577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3FAA" w14:textId="77777777" w:rsidR="005777A6" w:rsidRDefault="005777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5EF1">
      <w:rPr>
        <w:rStyle w:val="PageNumber"/>
        <w:noProof/>
      </w:rPr>
      <w:t>1</w:t>
    </w:r>
    <w:r>
      <w:rPr>
        <w:rStyle w:val="PageNumber"/>
      </w:rPr>
      <w:fldChar w:fldCharType="end"/>
    </w:r>
  </w:p>
  <w:p w14:paraId="59FD2F2D" w14:textId="77777777" w:rsidR="005777A6" w:rsidRDefault="00577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39DF2" w14:textId="77777777" w:rsidR="003666B9" w:rsidRDefault="003666B9">
      <w:r>
        <w:separator/>
      </w:r>
    </w:p>
  </w:footnote>
  <w:footnote w:type="continuationSeparator" w:id="0">
    <w:p w14:paraId="494F5AEF" w14:textId="77777777" w:rsidR="003666B9" w:rsidRDefault="00366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2E"/>
    <w:rsid w:val="00066F27"/>
    <w:rsid w:val="000B3EAD"/>
    <w:rsid w:val="0014090B"/>
    <w:rsid w:val="0036477C"/>
    <w:rsid w:val="003666B9"/>
    <w:rsid w:val="00367BE1"/>
    <w:rsid w:val="005777A6"/>
    <w:rsid w:val="006914B8"/>
    <w:rsid w:val="00750E02"/>
    <w:rsid w:val="00766008"/>
    <w:rsid w:val="00766B4C"/>
    <w:rsid w:val="007F0DD1"/>
    <w:rsid w:val="00884EFE"/>
    <w:rsid w:val="00925F28"/>
    <w:rsid w:val="009E05FA"/>
    <w:rsid w:val="00AE2105"/>
    <w:rsid w:val="00B137F1"/>
    <w:rsid w:val="00B74D2E"/>
    <w:rsid w:val="00B95EF1"/>
    <w:rsid w:val="00D6058A"/>
    <w:rsid w:val="00D97F9E"/>
    <w:rsid w:val="00DB082E"/>
    <w:rsid w:val="00DC4778"/>
    <w:rsid w:val="00F2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2050"/>
    <o:shapelayout v:ext="edit">
      <o:idmap v:ext="edit" data="1"/>
    </o:shapelayout>
  </w:shapeDefaults>
  <w:decimalSymbol w:val="."/>
  <w:listSeparator w:val=","/>
  <w14:docId w14:val="60722714"/>
  <w15:chartTrackingRefBased/>
  <w15:docId w15:val="{929C3482-8C3B-48DE-9C57-DC913DBE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Arial" w:hAnsi="Arial"/>
      <w:snapToGrid w:val="0"/>
      <w:color w:val="000000"/>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MTEquationSection">
    <w:name w:val="MTEquationSection"/>
    <w:rPr>
      <w:rFonts w:ascii="Times New Roman" w:hAnsi="Times New Roman"/>
      <w:vanish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s%20blank%20doc%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R's blank doc 2009</Template>
  <TotalTime>0</TotalTime>
  <Pages>6</Pages>
  <Words>2066</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2003</vt:lpstr>
    </vt:vector>
  </TitlesOfParts>
  <Company>Northern Arizona University</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dc:title>
  <dc:subject/>
  <dc:creator>Ralph Baierlein</dc:creator>
  <cp:keywords/>
  <cp:lastModifiedBy>Mary Dyer</cp:lastModifiedBy>
  <cp:revision>2</cp:revision>
  <cp:lastPrinted>2009-06-11T19:59:00Z</cp:lastPrinted>
  <dcterms:created xsi:type="dcterms:W3CDTF">2020-03-16T18:37:00Z</dcterms:created>
  <dcterms:modified xsi:type="dcterms:W3CDTF">2020-03-16T18:37:00Z</dcterms:modified>
</cp:coreProperties>
</file>